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06" w:rsidRDefault="008754C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16558" wp14:editId="0B39AC46">
                <wp:simplePos x="0" y="0"/>
                <wp:positionH relativeFrom="column">
                  <wp:posOffset>237490</wp:posOffset>
                </wp:positionH>
                <wp:positionV relativeFrom="paragraph">
                  <wp:posOffset>1380490</wp:posOffset>
                </wp:positionV>
                <wp:extent cx="2575560" cy="5974080"/>
                <wp:effectExtent l="0" t="0" r="0" b="762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597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Default="00AE1B2D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大会主席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E1B2D" w:rsidRDefault="00CF50A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50AF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徐德鸿</w:t>
                            </w:r>
                            <w:r w:rsidR="00DE0CD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0AF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浙江大学</w:t>
                            </w:r>
                            <w:r w:rsidR="006E71C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Pr="00CF50AF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中国电源学会理事长</w:t>
                            </w:r>
                            <w:r w:rsidR="00AE1B2D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71DF7" w:rsidRDefault="00571DF7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AE1B2D" w:rsidRPr="00B2688E" w:rsidRDefault="00FF2C3B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2688E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顾问：</w:t>
                            </w:r>
                          </w:p>
                          <w:p w:rsidR="0062688D" w:rsidRDefault="0062688D" w:rsidP="00901668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欧阳</w:t>
                            </w:r>
                            <w:r w:rsidR="00B2688E" w:rsidRP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>明</w:t>
                            </w:r>
                            <w:proofErr w:type="gramEnd"/>
                            <w:r w:rsidR="00B2688E" w:rsidRP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>高</w:t>
                            </w:r>
                            <w:r w:rsidR="00B2688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88E" w:rsidRP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>清华大学，中国</w:t>
                            </w:r>
                            <w:r w:rsidR="00B2688E" w:rsidRPr="00B2688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科学</w:t>
                            </w:r>
                            <w:r w:rsidR="00B2688E" w:rsidRP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>院院士</w:t>
                            </w:r>
                          </w:p>
                          <w:p w:rsidR="00901668" w:rsidRPr="00514A9B" w:rsidRDefault="00901668" w:rsidP="00901668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罗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安</w:t>
                            </w:r>
                            <w:r w:rsidRPr="00997D91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D91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湖南大学，中国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工程院院士</w:t>
                            </w:r>
                          </w:p>
                          <w:p w:rsidR="00FF2C3B" w:rsidRPr="00514A9B" w:rsidRDefault="00FF2C3B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陈</w:t>
                            </w:r>
                            <w:r w:rsidR="00B2688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清</w:t>
                            </w:r>
                            <w:r w:rsidR="00B2688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泉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香港大学</w:t>
                            </w:r>
                            <w:r w:rsidR="006E71C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中国工程院院士</w:t>
                            </w:r>
                          </w:p>
                          <w:p w:rsidR="00BD5910" w:rsidRDefault="00BD5910" w:rsidP="003B2A90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ind w:left="708" w:hangingChars="354" w:hanging="708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Kaushik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Rajashekara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88E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2A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休士顿大学</w:t>
                            </w:r>
                          </w:p>
                          <w:p w:rsidR="003B2A90" w:rsidRDefault="003B2A90" w:rsidP="00BD5910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ind w:leftChars="300" w:left="630" w:firstLineChars="600" w:firstLine="120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14A9B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美国工程院院士</w:t>
                            </w:r>
                          </w:p>
                          <w:p w:rsidR="006F6174" w:rsidRPr="006F6174" w:rsidRDefault="00AE1B2D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指导委员会</w:t>
                            </w:r>
                          </w:p>
                          <w:p w:rsidR="00CF50AF" w:rsidRPr="00A77302" w:rsidRDefault="00CF50A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徐殿国</w:t>
                            </w:r>
                            <w:proofErr w:type="gramEnd"/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哈尔滨工业大学</w:t>
                            </w:r>
                          </w:p>
                          <w:p w:rsidR="00CF50AF" w:rsidRPr="00A77302" w:rsidRDefault="00CF50A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章进法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台达</w:t>
                            </w:r>
                            <w:r w:rsidR="009271A0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电子</w:t>
                            </w:r>
                            <w:r w:rsidR="00AF24EF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企业</w:t>
                            </w:r>
                            <w:r w:rsidRPr="00E472F5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管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理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上海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CF50AF" w:rsidRPr="00A77302" w:rsidRDefault="00CF50A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张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波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华南理工大学</w:t>
                            </w:r>
                          </w:p>
                          <w:p w:rsidR="001F5C60" w:rsidRPr="00A77302" w:rsidRDefault="00CF50A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曹仁贤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阳光电源股份有限公司</w:t>
                            </w:r>
                          </w:p>
                          <w:p w:rsidR="003B2A90" w:rsidRPr="00A90B90" w:rsidRDefault="003B2A90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阮新波</w:t>
                            </w: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南京航空航天大学</w:t>
                            </w:r>
                          </w:p>
                          <w:p w:rsidR="00143D92" w:rsidRPr="00A90B90" w:rsidRDefault="0033183F" w:rsidP="00C105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李永东</w:t>
                            </w:r>
                            <w:bookmarkStart w:id="0" w:name="_GoBack"/>
                            <w:bookmarkEnd w:id="0"/>
                            <w:r w:rsidR="007437F6"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清华大学</w:t>
                            </w:r>
                          </w:p>
                          <w:p w:rsidR="00B2688E" w:rsidRPr="00A90B90" w:rsidRDefault="00CF50AF" w:rsidP="00B2688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温旭辉</w:t>
                            </w:r>
                            <w:r w:rsidR="00DE0CDE"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0B90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中国科学院电工研究所</w:t>
                            </w:r>
                          </w:p>
                          <w:p w:rsidR="0033183F" w:rsidRPr="008754CD" w:rsidRDefault="00590EA1" w:rsidP="008754CD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蔡</w:t>
                            </w:r>
                            <w:proofErr w:type="gramEnd"/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4CD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蔚</w:t>
                            </w:r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哈尔滨理工大</w:t>
                            </w:r>
                            <w:r w:rsidR="001F6275"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学</w:t>
                            </w:r>
                          </w:p>
                          <w:p w:rsidR="008754CD" w:rsidRPr="008754CD" w:rsidRDefault="006A4391" w:rsidP="008754CD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Lines="50" w:after="156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张承慧</w:t>
                            </w:r>
                            <w:proofErr w:type="gramEnd"/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4CD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4CD"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  <w:t>山东</w:t>
                            </w:r>
                            <w:r w:rsidRPr="008754CD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大学</w:t>
                            </w:r>
                          </w:p>
                          <w:p w:rsidR="00E82FC0" w:rsidRPr="00EC35A5" w:rsidRDefault="00C105D6" w:rsidP="00571DF7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程序</w:t>
                            </w:r>
                            <w:r w:rsidR="00AE1B2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委员会</w:t>
                            </w:r>
                            <w:r w:rsidR="00E82FC0" w:rsidRPr="00EC35A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主席：</w:t>
                            </w:r>
                          </w:p>
                          <w:p w:rsidR="00C105D6" w:rsidRDefault="00D12DE5" w:rsidP="008754CD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Lines="50" w:after="156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张军明</w:t>
                            </w:r>
                            <w:proofErr w:type="gramEnd"/>
                            <w:r w:rsidR="00C105D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A56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浙江大学</w:t>
                            </w:r>
                          </w:p>
                          <w:p w:rsidR="008277C4" w:rsidRDefault="00571DF7" w:rsidP="00571DF7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工业报告会主席：</w:t>
                            </w:r>
                          </w:p>
                          <w:p w:rsidR="00571DF7" w:rsidRPr="00F93639" w:rsidRDefault="00571DF7" w:rsidP="00571DF7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Lines="50" w:after="156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章进法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台达电子企业管理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上海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43443E" w:rsidRDefault="0043443E" w:rsidP="004344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技术讲座会主席：</w:t>
                            </w:r>
                          </w:p>
                          <w:p w:rsidR="0043443E" w:rsidRPr="008754CD" w:rsidRDefault="0043443E" w:rsidP="008754CD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Lines="50" w:after="156" w:afterAutospacing="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张军明</w:t>
                            </w:r>
                            <w:proofErr w:type="gramEnd"/>
                            <w:r w:rsidRPr="00571DF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浙江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大学</w:t>
                            </w:r>
                          </w:p>
                          <w:p w:rsidR="00B2688E" w:rsidRDefault="00B2688E" w:rsidP="006608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Lines="50" w:before="156" w:beforeAutospacing="0" w:after="0" w:afterAutospacing="0"/>
                              <w:ind w:left="1560" w:hangingChars="777" w:hanging="156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2688E">
                              <w:rPr>
                                <w:rFonts w:ascii="Times New Roman" w:hAnsi="Times New Roman" w:cs="Times New Roman" w:hint="eastAsia"/>
                                <w:b/>
                                <w:kern w:val="24"/>
                                <w:sz w:val="20"/>
                                <w:szCs w:val="20"/>
                              </w:rPr>
                              <w:t>秘书长</w:t>
                            </w:r>
                          </w:p>
                          <w:p w:rsidR="00B2688E" w:rsidRPr="008B76BA" w:rsidRDefault="003D4DD4" w:rsidP="008B76BA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pacing w:before="0" w:beforeAutospacing="0" w:after="0" w:afterAutospacing="0"/>
                              <w:ind w:left="1554" w:hangingChars="777" w:hanging="1554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柯忠伟</w:t>
                            </w:r>
                            <w:r w:rsidR="00B2688E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台达电子</w:t>
                            </w:r>
                            <w:r w:rsidR="00AF24EF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企业</w:t>
                            </w:r>
                            <w:r w:rsidR="00B2688E" w:rsidRPr="00E472F5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管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理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上海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B2688E" w:rsidRPr="00A77302">
                              <w:rPr>
                                <w:rFonts w:ascii="Times New Roman" w:hAnsi="Times New Roman" w:cs="Times New Roman" w:hint="eastAsia"/>
                                <w:kern w:val="24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6558" id="Text Box 24" o:spid="_x0000_s1026" style="position:absolute;left:0;text-align:left;margin-left:18.7pt;margin-top:108.7pt;width:202.8pt;height:47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" filled="f" stroked="f">
                <v:textbox>
                  <w:txbxContent>
                    <w:p w:rsidR="00AE1B2D" w:rsidRDefault="00AE1B2D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大会主席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E1B2D" w:rsidRDefault="00CF50A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CF50AF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徐德鸿</w:t>
                      </w:r>
                      <w:r w:rsidR="00DE0CD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CF50AF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浙江大学</w:t>
                      </w:r>
                      <w:r w:rsidR="006E71C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，</w:t>
                      </w:r>
                      <w:r w:rsidRPr="00CF50AF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中国电源学会理事长</w:t>
                      </w:r>
                      <w:r w:rsidR="00AE1B2D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71DF7" w:rsidRDefault="00571DF7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</w:p>
                    <w:p w:rsidR="00AE1B2D" w:rsidRPr="00B2688E" w:rsidRDefault="00FF2C3B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 w:rsidRPr="00B2688E"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顾问：</w:t>
                      </w:r>
                    </w:p>
                    <w:p w:rsidR="0062688D" w:rsidRDefault="0062688D" w:rsidP="00901668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欧阳</w:t>
                      </w:r>
                      <w:r w:rsidR="00B2688E" w:rsidRP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>明</w:t>
                      </w:r>
                      <w:proofErr w:type="gramEnd"/>
                      <w:r w:rsidR="00B2688E" w:rsidRP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>高</w:t>
                      </w:r>
                      <w:r w:rsidR="00B2688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2688E" w:rsidRP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>清华大学，中国</w:t>
                      </w:r>
                      <w:r w:rsidR="00B2688E" w:rsidRPr="00B2688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科学</w:t>
                      </w:r>
                      <w:r w:rsidR="00B2688E" w:rsidRP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>院院士</w:t>
                      </w:r>
                    </w:p>
                    <w:p w:rsidR="00901668" w:rsidRPr="00514A9B" w:rsidRDefault="00901668" w:rsidP="00901668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罗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安</w:t>
                      </w:r>
                      <w:r w:rsidRPr="00997D91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97D91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湖南大学，中国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工程院院士</w:t>
                      </w:r>
                    </w:p>
                    <w:p w:rsidR="00FF2C3B" w:rsidRPr="00514A9B" w:rsidRDefault="00FF2C3B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陈</w:t>
                      </w:r>
                      <w:r w:rsidR="00B2688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清</w:t>
                      </w:r>
                      <w:r w:rsidR="00B2688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泉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香港大学</w:t>
                      </w:r>
                      <w:r w:rsidR="006E71C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，</w:t>
                      </w: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中国工程院院士</w:t>
                      </w:r>
                    </w:p>
                    <w:p w:rsidR="00BD5910" w:rsidRDefault="00BD5910" w:rsidP="003B2A90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ind w:left="708" w:hangingChars="354" w:hanging="708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Kaushik </w:t>
                      </w:r>
                      <w:proofErr w:type="spellStart"/>
                      <w:r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Rajashekara</w:t>
                      </w:r>
                      <w:proofErr w:type="spellEnd"/>
                      <w:r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2688E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3B2A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休士顿大学</w:t>
                      </w:r>
                    </w:p>
                    <w:p w:rsidR="003B2A90" w:rsidRDefault="003B2A90" w:rsidP="00BD5910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ind w:leftChars="300" w:left="630" w:firstLineChars="600" w:firstLine="120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514A9B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美国工程院院士</w:t>
                      </w:r>
                    </w:p>
                    <w:p w:rsidR="006F6174" w:rsidRPr="006F6174" w:rsidRDefault="00AE1B2D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指导委员会</w:t>
                      </w:r>
                    </w:p>
                    <w:p w:rsidR="00CF50AF" w:rsidRPr="00A77302" w:rsidRDefault="00CF50A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徐殿国</w:t>
                      </w:r>
                      <w:proofErr w:type="gramEnd"/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哈尔滨工业大学</w:t>
                      </w:r>
                    </w:p>
                    <w:p w:rsidR="00CF50AF" w:rsidRPr="00A77302" w:rsidRDefault="00CF50A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章进法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台达</w:t>
                      </w:r>
                      <w:r w:rsidR="009271A0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电子</w:t>
                      </w:r>
                      <w:r w:rsidR="00AF24EF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企业</w:t>
                      </w:r>
                      <w:r w:rsidRPr="00E472F5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管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理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上海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有限公司</w:t>
                      </w:r>
                    </w:p>
                    <w:p w:rsidR="00CF50AF" w:rsidRPr="00A77302" w:rsidRDefault="00CF50A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张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波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华南理工大学</w:t>
                      </w:r>
                    </w:p>
                    <w:p w:rsidR="001F5C60" w:rsidRPr="00A77302" w:rsidRDefault="00CF50A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曹仁贤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阳光电源股份有限公司</w:t>
                      </w:r>
                    </w:p>
                    <w:p w:rsidR="003B2A90" w:rsidRPr="00A90B90" w:rsidRDefault="003B2A90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阮新波</w:t>
                      </w: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南京航空航天大学</w:t>
                      </w:r>
                    </w:p>
                    <w:p w:rsidR="00143D92" w:rsidRPr="00A90B90" w:rsidRDefault="0033183F" w:rsidP="00C105D6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李永东</w:t>
                      </w:r>
                      <w:bookmarkStart w:id="1" w:name="_GoBack"/>
                      <w:bookmarkEnd w:id="1"/>
                      <w:r w:rsidR="007437F6"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清华大学</w:t>
                      </w:r>
                    </w:p>
                    <w:p w:rsidR="00B2688E" w:rsidRPr="00A90B90" w:rsidRDefault="00CF50AF" w:rsidP="00B2688E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温旭辉</w:t>
                      </w:r>
                      <w:r w:rsidR="00DE0CDE"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90B90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中国科学院电工研究所</w:t>
                      </w:r>
                    </w:p>
                    <w:p w:rsidR="0033183F" w:rsidRPr="008754CD" w:rsidRDefault="00590EA1" w:rsidP="008754CD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蔡</w:t>
                      </w:r>
                      <w:proofErr w:type="gramEnd"/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754CD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蔚</w:t>
                      </w:r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哈尔滨理工大</w:t>
                      </w:r>
                      <w:r w:rsidR="001F6275"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学</w:t>
                      </w:r>
                    </w:p>
                    <w:p w:rsidR="008754CD" w:rsidRPr="008754CD" w:rsidRDefault="006A4391" w:rsidP="008754CD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Lines="50" w:after="156" w:afterAutospacing="0"/>
                        <w:jc w:val="both"/>
                        <w:textAlignment w:val="baseline"/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张承慧</w:t>
                      </w:r>
                      <w:proofErr w:type="gramEnd"/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754CD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8754CD"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  <w:t>山东</w:t>
                      </w:r>
                      <w:r w:rsidRPr="008754CD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大学</w:t>
                      </w:r>
                    </w:p>
                    <w:p w:rsidR="00E82FC0" w:rsidRPr="00EC35A5" w:rsidRDefault="00C105D6" w:rsidP="00571DF7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程序</w:t>
                      </w:r>
                      <w:r w:rsidR="00AE1B2D"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委员会</w:t>
                      </w:r>
                      <w:r w:rsidR="00E82FC0" w:rsidRPr="00EC35A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>主席：</w:t>
                      </w:r>
                    </w:p>
                    <w:p w:rsidR="00C105D6" w:rsidRDefault="00D12DE5" w:rsidP="008754CD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Lines="50" w:after="156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张军明</w:t>
                      </w:r>
                      <w:proofErr w:type="gramEnd"/>
                      <w:r w:rsidR="00C105D6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="00807A56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浙江大学</w:t>
                      </w:r>
                    </w:p>
                    <w:p w:rsidR="008277C4" w:rsidRDefault="00571DF7" w:rsidP="00571DF7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工业报告会主席：</w:t>
                      </w:r>
                    </w:p>
                    <w:p w:rsidR="00571DF7" w:rsidRPr="00F93639" w:rsidRDefault="00571DF7" w:rsidP="00571DF7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Lines="50" w:after="156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章进法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台达电子企业管理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(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上海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有限公司</w:t>
                      </w:r>
                    </w:p>
                    <w:p w:rsidR="0043443E" w:rsidRDefault="0043443E" w:rsidP="0043443E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kern w:val="24"/>
                          <w:sz w:val="20"/>
                          <w:szCs w:val="20"/>
                        </w:rPr>
                        <w:t>技术讲座会主席：</w:t>
                      </w:r>
                    </w:p>
                    <w:p w:rsidR="0043443E" w:rsidRPr="008754CD" w:rsidRDefault="0043443E" w:rsidP="008754CD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Lines="50" w:after="156" w:afterAutospacing="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张军明</w:t>
                      </w:r>
                      <w:proofErr w:type="gramEnd"/>
                      <w:r w:rsidRPr="00571DF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浙江</w:t>
                      </w:r>
                      <w:r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大学</w:t>
                      </w:r>
                    </w:p>
                    <w:p w:rsidR="00B2688E" w:rsidRDefault="00B2688E" w:rsidP="006608D6">
                      <w:pPr>
                        <w:pStyle w:val="a9"/>
                        <w:widowControl w:val="0"/>
                        <w:autoSpaceDE w:val="0"/>
                        <w:autoSpaceDN w:val="0"/>
                        <w:spacing w:beforeLines="50" w:before="156" w:beforeAutospacing="0" w:after="0" w:afterAutospacing="0"/>
                        <w:ind w:left="1560" w:hangingChars="777" w:hanging="156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b/>
                          <w:kern w:val="24"/>
                          <w:sz w:val="20"/>
                          <w:szCs w:val="20"/>
                        </w:rPr>
                      </w:pPr>
                      <w:r w:rsidRPr="00B2688E">
                        <w:rPr>
                          <w:rFonts w:ascii="Times New Roman" w:hAnsi="Times New Roman" w:cs="Times New Roman" w:hint="eastAsia"/>
                          <w:b/>
                          <w:kern w:val="24"/>
                          <w:sz w:val="20"/>
                          <w:szCs w:val="20"/>
                        </w:rPr>
                        <w:t>秘书长</w:t>
                      </w:r>
                    </w:p>
                    <w:p w:rsidR="00B2688E" w:rsidRPr="008B76BA" w:rsidRDefault="003D4DD4" w:rsidP="008B76BA">
                      <w:pPr>
                        <w:pStyle w:val="a9"/>
                        <w:widowControl w:val="0"/>
                        <w:autoSpaceDE w:val="0"/>
                        <w:autoSpaceDN w:val="0"/>
                        <w:spacing w:before="0" w:beforeAutospacing="0" w:after="0" w:afterAutospacing="0"/>
                        <w:ind w:left="1554" w:hangingChars="777" w:hanging="1554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柯忠伟</w:t>
                      </w:r>
                      <w:r w:rsidR="00B2688E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台达电子</w:t>
                      </w:r>
                      <w:r w:rsidR="00AF24EF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企业</w:t>
                      </w:r>
                      <w:r w:rsidR="00B2688E" w:rsidRPr="00E472F5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管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理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上海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B2688E" w:rsidRPr="00A77302">
                        <w:rPr>
                          <w:rFonts w:ascii="Times New Roman" w:hAnsi="Times New Roman" w:cs="Times New Roman" w:hint="eastAsia"/>
                          <w:kern w:val="24"/>
                          <w:sz w:val="20"/>
                          <w:szCs w:val="20"/>
                        </w:rPr>
                        <w:t>有限公司</w:t>
                      </w:r>
                    </w:p>
                  </w:txbxContent>
                </v:textbox>
              </v:rect>
            </w:pict>
          </mc:Fallback>
        </mc:AlternateContent>
      </w:r>
      <w:r w:rsidR="0043443E">
        <w:rPr>
          <w:noProof/>
        </w:rPr>
        <w:drawing>
          <wp:anchor distT="0" distB="0" distL="114300" distR="114300" simplePos="0" relativeHeight="251659264" behindDoc="0" locked="0" layoutInCell="1" allowOverlap="1" wp14:anchorId="7868D89E" wp14:editId="694B3050">
            <wp:simplePos x="0" y="0"/>
            <wp:positionH relativeFrom="column">
              <wp:posOffset>763270</wp:posOffset>
            </wp:positionH>
            <wp:positionV relativeFrom="paragraph">
              <wp:posOffset>7377942</wp:posOffset>
            </wp:positionV>
            <wp:extent cx="1274445" cy="1278950"/>
            <wp:effectExtent l="0" t="0" r="1905" b="0"/>
            <wp:wrapNone/>
            <wp:docPr id="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00" cy="128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F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431123" wp14:editId="41F55A9C">
                <wp:simplePos x="0" y="0"/>
                <wp:positionH relativeFrom="column">
                  <wp:posOffset>2780366</wp:posOffset>
                </wp:positionH>
                <wp:positionV relativeFrom="paragraph">
                  <wp:posOffset>6687185</wp:posOffset>
                </wp:positionV>
                <wp:extent cx="4104640" cy="1468243"/>
                <wp:effectExtent l="0" t="0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146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Pr="00217AD7" w:rsidRDefault="00571DF7">
                            <w:pPr>
                              <w:pStyle w:val="ifec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</w:rPr>
                              <w:t>征集</w:t>
                            </w:r>
                            <w:r w:rsidR="00AE1B2D" w:rsidRPr="00217AD7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</w:rPr>
                              <w:t>要求</w:t>
                            </w:r>
                          </w:p>
                          <w:p w:rsidR="00571DF7" w:rsidRPr="003042ED" w:rsidRDefault="00571DF7" w:rsidP="00571DF7">
                            <w:pPr>
                              <w:pStyle w:val="ifec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0" w:beforeAutospacing="0" w:after="0" w:afterAutospacing="0" w:line="288" w:lineRule="auto"/>
                              <w:ind w:left="227" w:hanging="227"/>
                              <w:jc w:val="both"/>
                              <w:rPr>
                                <w:rFonts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042ED">
                              <w:rPr>
                                <w:rFonts w:ascii="宋体" w:hAnsi="宋体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工业报告内容要有较强的技术性、创新性，避免过多商业介绍，强调主题相关性，每场报告30分钟（含5分钟提问时间）。</w:t>
                            </w:r>
                          </w:p>
                          <w:p w:rsidR="00571DF7" w:rsidRPr="003042ED" w:rsidRDefault="00571DF7" w:rsidP="00571DF7">
                            <w:pPr>
                              <w:pStyle w:val="ifec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0" w:beforeAutospacing="0" w:after="0" w:afterAutospacing="0" w:line="288" w:lineRule="auto"/>
                              <w:ind w:left="227" w:hanging="227"/>
                              <w:jc w:val="both"/>
                              <w:rPr>
                                <w:rFonts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042ED">
                              <w:rPr>
                                <w:rFonts w:ascii="宋体" w:hAnsi="宋体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工业报告应征者请填写《工业报告申请表》，内容包括报告题目、摘要、内容大纲以及演讲者相关信息。</w:t>
                            </w:r>
                          </w:p>
                          <w:p w:rsidR="002B0DFB" w:rsidRPr="00571DF7" w:rsidRDefault="00571DF7" w:rsidP="00571DF7">
                            <w:pPr>
                              <w:pStyle w:val="ifec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before="0" w:beforeAutospacing="0" w:after="0" w:afterAutospacing="0" w:line="288" w:lineRule="auto"/>
                              <w:ind w:left="227" w:hanging="227"/>
                              <w:jc w:val="both"/>
                              <w:rPr>
                                <w:rFonts w:ascii="宋体" w:hAnsi="宋体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042ED">
                              <w:rPr>
                                <w:rFonts w:ascii="宋体" w:hAnsi="宋体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经工业</w:t>
                            </w:r>
                            <w:proofErr w:type="gramEnd"/>
                            <w:r w:rsidRPr="003042ED">
                              <w:rPr>
                                <w:rFonts w:ascii="宋体" w:hAnsi="宋体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报告委员会评审录用的报告演讲人，应在限定时间内容提交完整报告PPT，由委员会进行审查。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1123" id="Text Box 40" o:spid="_x0000_s1027" style="position:absolute;left:0;text-align:left;margin-left:218.95pt;margin-top:526.55pt;width:323.2pt;height:1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" filled="f" stroked="f" strokecolor="#7f7f7f">
                <v:textbox>
                  <w:txbxContent>
                    <w:p w:rsidR="00AE1B2D" w:rsidRPr="00217AD7" w:rsidRDefault="00571DF7">
                      <w:pPr>
                        <w:pStyle w:val="ifec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="Arial Black"/>
                          <w:b/>
                          <w:bCs/>
                          <w:color w:val="000066"/>
                        </w:rPr>
                      </w:pPr>
                      <w:r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</w:rPr>
                        <w:t>征集</w:t>
                      </w:r>
                      <w:r w:rsidR="00AE1B2D" w:rsidRPr="00217AD7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</w:rPr>
                        <w:t>要求</w:t>
                      </w:r>
                    </w:p>
                    <w:p w:rsidR="00571DF7" w:rsidRPr="003042ED" w:rsidRDefault="00571DF7" w:rsidP="00571DF7">
                      <w:pPr>
                        <w:pStyle w:val="ifec"/>
                        <w:numPr>
                          <w:ilvl w:val="0"/>
                          <w:numId w:val="5"/>
                        </w:numPr>
                        <w:snapToGrid w:val="0"/>
                        <w:spacing w:before="0" w:beforeAutospacing="0" w:after="0" w:afterAutospacing="0" w:line="288" w:lineRule="auto"/>
                        <w:ind w:left="227" w:hanging="227"/>
                        <w:jc w:val="both"/>
                        <w:rPr>
                          <w:rFonts w:ascii="宋体" w:hAnsi="宋体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3042ED">
                        <w:rPr>
                          <w:rFonts w:ascii="宋体" w:hAnsi="宋体" w:hint="eastAsia"/>
                          <w:color w:val="000000"/>
                          <w:kern w:val="24"/>
                          <w:sz w:val="18"/>
                          <w:szCs w:val="18"/>
                        </w:rPr>
                        <w:t>工业报告内容要有较强的技术性、创新性，避免过多商业介绍，强调主题相关性，每场报告30分钟（含5分钟提问时间）。</w:t>
                      </w:r>
                    </w:p>
                    <w:p w:rsidR="00571DF7" w:rsidRPr="003042ED" w:rsidRDefault="00571DF7" w:rsidP="00571DF7">
                      <w:pPr>
                        <w:pStyle w:val="ifec"/>
                        <w:numPr>
                          <w:ilvl w:val="0"/>
                          <w:numId w:val="5"/>
                        </w:numPr>
                        <w:snapToGrid w:val="0"/>
                        <w:spacing w:before="0" w:beforeAutospacing="0" w:after="0" w:afterAutospacing="0" w:line="288" w:lineRule="auto"/>
                        <w:ind w:left="227" w:hanging="227"/>
                        <w:jc w:val="both"/>
                        <w:rPr>
                          <w:rFonts w:ascii="宋体" w:hAnsi="宋体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3042ED">
                        <w:rPr>
                          <w:rFonts w:ascii="宋体" w:hAnsi="宋体" w:hint="eastAsia"/>
                          <w:color w:val="000000"/>
                          <w:kern w:val="24"/>
                          <w:sz w:val="18"/>
                          <w:szCs w:val="18"/>
                        </w:rPr>
                        <w:t>工业报告应征者请填写《工业报告申请表》，内容包括报告题目、摘要、内容大纲以及演讲者相关信息。</w:t>
                      </w:r>
                    </w:p>
                    <w:p w:rsidR="002B0DFB" w:rsidRPr="00571DF7" w:rsidRDefault="00571DF7" w:rsidP="00571DF7">
                      <w:pPr>
                        <w:pStyle w:val="ifec"/>
                        <w:numPr>
                          <w:ilvl w:val="0"/>
                          <w:numId w:val="5"/>
                        </w:numPr>
                        <w:snapToGrid w:val="0"/>
                        <w:spacing w:before="0" w:beforeAutospacing="0" w:after="0" w:afterAutospacing="0" w:line="288" w:lineRule="auto"/>
                        <w:ind w:left="227" w:hanging="227"/>
                        <w:jc w:val="both"/>
                        <w:rPr>
                          <w:rFonts w:ascii="宋体" w:hAnsi="宋体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 w:rsidRPr="003042ED">
                        <w:rPr>
                          <w:rFonts w:ascii="宋体" w:hAnsi="宋体" w:hint="eastAsia"/>
                          <w:color w:val="000000"/>
                          <w:kern w:val="24"/>
                          <w:sz w:val="18"/>
                          <w:szCs w:val="18"/>
                        </w:rPr>
                        <w:t>经工业</w:t>
                      </w:r>
                      <w:proofErr w:type="gramEnd"/>
                      <w:r w:rsidRPr="003042ED">
                        <w:rPr>
                          <w:rFonts w:ascii="宋体" w:hAnsi="宋体" w:hint="eastAsia"/>
                          <w:color w:val="000000"/>
                          <w:kern w:val="24"/>
                          <w:sz w:val="18"/>
                          <w:szCs w:val="18"/>
                        </w:rPr>
                        <w:t>报告委员会评审录用的报告演讲人，应在限定时间内容提交完整报告PPT，由委员会进行审查。</w:t>
                      </w:r>
                    </w:p>
                  </w:txbxContent>
                </v:textbox>
              </v:rect>
            </w:pict>
          </mc:Fallback>
        </mc:AlternateContent>
      </w:r>
      <w:r w:rsidR="00571DF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A1E5EA" wp14:editId="69FE3AA4">
                <wp:simplePos x="0" y="0"/>
                <wp:positionH relativeFrom="column">
                  <wp:posOffset>2754630</wp:posOffset>
                </wp:positionH>
                <wp:positionV relativeFrom="paragraph">
                  <wp:posOffset>1326254</wp:posOffset>
                </wp:positionV>
                <wp:extent cx="4350385" cy="5301129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0385" cy="530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F7" w:rsidRPr="0053211F" w:rsidRDefault="00571DF7" w:rsidP="00571DF7">
                            <w:pPr>
                              <w:pStyle w:val="ifec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66"/>
                              </w:rPr>
                            </w:pPr>
                            <w:r w:rsidRPr="0053211F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</w:rPr>
                              <w:t>关于工业报告会</w:t>
                            </w:r>
                          </w:p>
                          <w:p w:rsidR="00571DF7" w:rsidRDefault="00571DF7" w:rsidP="00571DF7">
                            <w:pPr>
                              <w:pStyle w:val="a9"/>
                              <w:spacing w:before="0" w:beforeAutospacing="0" w:after="0" w:afterAutospacing="0"/>
                              <w:ind w:firstLine="450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1C340D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中国新能源车充电与驱动技术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大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会将于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23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13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15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日在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杭州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召开。会议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旨在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聚焦与新能源车辆相关的电力电子、电机及其驱动、充电及电池管理、智能电网互动融合、电气化安全、电池、功率半导体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、电磁兼容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技术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，通过大会报告、分会场报告、工业报告、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技术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讲座、展览等形式对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相关</w:t>
                            </w:r>
                            <w:r w:rsidRPr="00693C3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领域的新理论、新技术、新成果及新工艺进行深入交流与研讨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，促进产、学、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的合作与发展。</w:t>
                            </w:r>
                          </w:p>
                          <w:p w:rsidR="00571DF7" w:rsidRDefault="001C340D" w:rsidP="00571DF7">
                            <w:pPr>
                              <w:pStyle w:val="a9"/>
                              <w:spacing w:before="0" w:beforeAutospacing="0" w:after="0" w:afterAutospacing="0"/>
                              <w:ind w:firstLine="450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为促进来自工业领域的应用技术交流，本次会议将设置工业报告会场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。</w:t>
                            </w:r>
                            <w:r w:rsidR="00571DF7" w:rsidRPr="005C156B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与论文报告会不同，工业报告会不需要递交论文，只需提供演讲稿简报（</w:t>
                            </w:r>
                            <w:r w:rsidR="00571DF7" w:rsidRPr="005C156B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PPT</w:t>
                            </w:r>
                            <w:r w:rsidR="00571DF7" w:rsidRPr="005C156B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）。其目标听众包括同行技术专家、相关工程技术人员、产品与系统设计者、市场和业务人员、标准编制、行业管理机构等。</w:t>
                            </w:r>
                          </w:p>
                          <w:p w:rsidR="00571DF7" w:rsidRPr="0053211F" w:rsidRDefault="00571DF7" w:rsidP="00571DF7">
                            <w:pPr>
                              <w:pStyle w:val="ifec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66"/>
                              </w:rPr>
                            </w:pPr>
                            <w:r w:rsidRPr="0053211F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</w:rPr>
                              <w:t>报告内容范围</w:t>
                            </w:r>
                          </w:p>
                          <w:p w:rsidR="00571DF7" w:rsidRPr="00EC7D99" w:rsidRDefault="00571DF7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napToGrid w:val="0"/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车用电池，电源与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管理技术</w:t>
                            </w:r>
                            <w:r w:rsidRPr="00EC7D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包括各种车用电池、燃料电池、超级电容、电池管理技术等</w:t>
                            </w:r>
                          </w:p>
                          <w:p w:rsidR="00571DF7" w:rsidRDefault="00571DF7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C7D9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车辆电机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、电控与动力总成</w:t>
                            </w:r>
                            <w:r w:rsidRPr="00EC7D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包括电机、电机驱动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与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控制、车辆动力总成、电控一体化技术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、智能化控制等</w:t>
                            </w:r>
                          </w:p>
                          <w:p w:rsidR="00571DF7" w:rsidRPr="007042CA" w:rsidRDefault="00571DF7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车用关键元器件及其应用技术</w:t>
                            </w:r>
                          </w:p>
                          <w:p w:rsidR="00571DF7" w:rsidRDefault="00571DF7" w:rsidP="00571DF7">
                            <w:pPr>
                              <w:pStyle w:val="ListParagraph1"/>
                              <w:tabs>
                                <w:tab w:val="left" w:pos="0"/>
                              </w:tabs>
                              <w:ind w:left="227" w:firstLineChars="0" w:firstLine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042CA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包括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新型</w:t>
                            </w:r>
                            <w:r w:rsidR="001C340D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功率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半导体器件</w:t>
                            </w:r>
                            <w:r w:rsidR="001C340D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、传感器、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电容</w:t>
                            </w:r>
                            <w:r w:rsidR="001C340D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与磁性元件及其集成、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封装散热技术</w:t>
                            </w:r>
                          </w:p>
                          <w:p w:rsidR="00571DF7" w:rsidRPr="00B0310D" w:rsidRDefault="001C340D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车载充电器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DC/DC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变换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器及其双向</w:t>
                            </w:r>
                            <w:r w:rsidR="00571DF7" w:rsidRPr="00B0310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电能变换技术</w:t>
                            </w:r>
                          </w:p>
                          <w:p w:rsidR="00571DF7" w:rsidRPr="00EC7D99" w:rsidRDefault="001C340D" w:rsidP="00571DF7">
                            <w:pPr>
                              <w:pStyle w:val="ListParagraph1"/>
                              <w:tabs>
                                <w:tab w:val="left" w:pos="0"/>
                              </w:tabs>
                              <w:ind w:left="227" w:firstLineChars="0" w:firstLine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包括车载充电器</w:t>
                            </w:r>
                            <w:r w:rsidR="00571DF7"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DC-DC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与</w:t>
                            </w:r>
                            <w:r w:rsidR="00571DF7"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辅助电源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="00571DF7"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V2</w:t>
                            </w:r>
                            <w:r w:rsidR="00571DF7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G/V2L</w:t>
                            </w:r>
                            <w:r w:rsidR="00571DF7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以及</w:t>
                            </w:r>
                            <w:r w:rsidR="00571DF7"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双向功率变换技术等</w:t>
                            </w:r>
                          </w:p>
                          <w:p w:rsidR="00571DF7" w:rsidRDefault="00571DF7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C7D9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充电站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充电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桩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换电站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及其系统解决方案</w:t>
                            </w:r>
                            <w:r w:rsidRPr="00EC7D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包括交流充电桩、直流</w:t>
                            </w:r>
                            <w:proofErr w:type="gramStart"/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充电站与换电站</w:t>
                            </w:r>
                            <w:proofErr w:type="gramEnd"/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解决方案、无线充电技术、多能源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混合供电及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2X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，能源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互联网</w:t>
                            </w:r>
                            <w:r w:rsidRPr="00EC7D99"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技术等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571DF7" w:rsidRPr="00B0310D" w:rsidRDefault="00571DF7" w:rsidP="00571DF7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ind w:firstLineChars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0310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车辆电气安全、测试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、电磁兼容（</w:t>
                            </w:r>
                            <w:r w:rsidRPr="00B0310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EMC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）与系统集成</w:t>
                            </w:r>
                            <w:r w:rsidRPr="00B0310D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技术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E5EA" id="Text Box 35" o:spid="_x0000_s1028" style="position:absolute;left:0;text-align:left;margin-left:216.9pt;margin-top:104.45pt;width:342.55pt;height:41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" filled="f" stroked="f" strokecolor="#7f7f7f">
                <v:textbox>
                  <w:txbxContent>
                    <w:p w:rsidR="00571DF7" w:rsidRPr="0053211F" w:rsidRDefault="00571DF7" w:rsidP="00571DF7">
                      <w:pPr>
                        <w:pStyle w:val="ifec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="Arial Black"/>
                          <w:b/>
                          <w:bCs/>
                          <w:color w:val="000066"/>
                        </w:rPr>
                      </w:pPr>
                      <w:r w:rsidRPr="0053211F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</w:rPr>
                        <w:t>关于工业报告会</w:t>
                      </w:r>
                    </w:p>
                    <w:p w:rsidR="00571DF7" w:rsidRDefault="00571DF7" w:rsidP="00571DF7">
                      <w:pPr>
                        <w:pStyle w:val="a9"/>
                        <w:spacing w:before="0" w:beforeAutospacing="0" w:after="0" w:afterAutospacing="0"/>
                        <w:ind w:firstLine="450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1C340D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中国新能源车充电与驱动技术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大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会将于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20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23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13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15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日在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杭州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召开。会议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旨在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聚焦与新能源车辆相关的电力电子、电机及其驱动、充电及电池管理、智能电网互动融合、电气化安全、电池、功率半导体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、电磁兼容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技术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，通过大会报告、分会场报告、工业报告、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技术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讲座、展览等形式对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相关</w:t>
                      </w:r>
                      <w:r w:rsidRPr="00693C3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领域的新理论、新技术、新成果及新工艺进行深入交流与研讨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，促进产、学、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研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的合作与发展。</w:t>
                      </w:r>
                    </w:p>
                    <w:p w:rsidR="00571DF7" w:rsidRDefault="001C340D" w:rsidP="00571DF7">
                      <w:pPr>
                        <w:pStyle w:val="a9"/>
                        <w:spacing w:before="0" w:beforeAutospacing="0" w:after="0" w:afterAutospacing="0"/>
                        <w:ind w:firstLine="450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为促进来自工业领域的应用技术交流，本次会议将设置工业报告会场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。</w:t>
                      </w:r>
                      <w:r w:rsidR="00571DF7" w:rsidRPr="005C156B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与论文报告会不同，工业报告会不需要递交论文，只需提供演讲稿简报（</w:t>
                      </w:r>
                      <w:r w:rsidR="00571DF7" w:rsidRPr="005C156B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PPT</w:t>
                      </w:r>
                      <w:r w:rsidR="00571DF7" w:rsidRPr="005C156B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）。其目标听众包括同行技术专家、相关工程技术人员、产品与系统设计者、市场和业务人员、标准编制、行业管理机构等。</w:t>
                      </w:r>
                    </w:p>
                    <w:p w:rsidR="00571DF7" w:rsidRPr="0053211F" w:rsidRDefault="00571DF7" w:rsidP="00571DF7">
                      <w:pPr>
                        <w:pStyle w:val="ifec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="Arial Black"/>
                          <w:b/>
                          <w:bCs/>
                          <w:color w:val="000066"/>
                        </w:rPr>
                      </w:pPr>
                      <w:r w:rsidRPr="0053211F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</w:rPr>
                        <w:t>报告内容范围</w:t>
                      </w:r>
                    </w:p>
                    <w:p w:rsidR="00571DF7" w:rsidRPr="00EC7D99" w:rsidRDefault="00571DF7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napToGrid w:val="0"/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车用电池，电源与</w:t>
                      </w:r>
                      <w:r w:rsidRPr="00EC7D99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管理技术</w:t>
                      </w:r>
                      <w:r w:rsidRPr="00EC7D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br/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包括各种车用电池、燃料电池、超级电容、电池管理技术等</w:t>
                      </w:r>
                    </w:p>
                    <w:p w:rsidR="00571DF7" w:rsidRDefault="00571DF7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EC7D99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车辆电机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、电控与动力总成</w:t>
                      </w:r>
                      <w:r w:rsidRPr="00EC7D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br/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包括电机、电机驱动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与</w:t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控制、车辆动力总成、电控一体化技术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、智能化控制等</w:t>
                      </w:r>
                    </w:p>
                    <w:p w:rsidR="00571DF7" w:rsidRPr="007042CA" w:rsidRDefault="00571DF7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车用关键元器件及其应用技术</w:t>
                      </w:r>
                    </w:p>
                    <w:p w:rsidR="00571DF7" w:rsidRDefault="00571DF7" w:rsidP="00571DF7">
                      <w:pPr>
                        <w:pStyle w:val="ListParagraph1"/>
                        <w:tabs>
                          <w:tab w:val="left" w:pos="0"/>
                        </w:tabs>
                        <w:ind w:left="227" w:firstLineChars="0" w:firstLine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7042CA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包括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新型</w:t>
                      </w:r>
                      <w:r w:rsidR="001C340D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功率</w:t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半导体器件</w:t>
                      </w:r>
                      <w:r w:rsidR="001C340D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、传感器、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电容</w:t>
                      </w:r>
                      <w:r w:rsidR="001C340D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器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与磁性元件及其集成、</w:t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封装散热技术</w:t>
                      </w:r>
                    </w:p>
                    <w:p w:rsidR="00571DF7" w:rsidRPr="00B0310D" w:rsidRDefault="001C340D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车载充电器</w:t>
                      </w:r>
                      <w:r w:rsidR="00571DF7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</w:t>
                      </w:r>
                      <w:r w:rsidR="00571DF7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DC/DC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变换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器及其双向</w:t>
                      </w:r>
                      <w:r w:rsidR="00571DF7" w:rsidRPr="00B0310D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电能变换技术</w:t>
                      </w:r>
                    </w:p>
                    <w:p w:rsidR="00571DF7" w:rsidRPr="00EC7D99" w:rsidRDefault="001C340D" w:rsidP="00571DF7">
                      <w:pPr>
                        <w:pStyle w:val="ListParagraph1"/>
                        <w:tabs>
                          <w:tab w:val="left" w:pos="0"/>
                        </w:tabs>
                        <w:ind w:left="227" w:firstLineChars="0" w:firstLine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包括车载充电器</w:t>
                      </w:r>
                      <w:r w:rsidR="00571DF7"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</w:t>
                      </w:r>
                      <w:r w:rsidR="00571DF7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DC-DC</w:t>
                      </w:r>
                      <w:r w:rsidR="00571DF7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与</w:t>
                      </w:r>
                      <w:r w:rsidR="00571DF7"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辅助电源</w:t>
                      </w:r>
                      <w:r w:rsidR="00571DF7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</w:t>
                      </w:r>
                      <w:r w:rsidR="00571DF7"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V2</w:t>
                      </w:r>
                      <w:r w:rsidR="00571DF7"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G/V2L</w:t>
                      </w:r>
                      <w:r w:rsidR="00571DF7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以及</w:t>
                      </w:r>
                      <w:r w:rsidR="00571DF7"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双向功率变换技术等</w:t>
                      </w:r>
                    </w:p>
                    <w:p w:rsidR="00571DF7" w:rsidRDefault="00571DF7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EC7D99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充电站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充电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桩</w:t>
                      </w:r>
                      <w:r w:rsidRPr="00EC7D99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换电站</w:t>
                      </w:r>
                      <w:r w:rsidRPr="00EC7D99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及其系统解决方案</w:t>
                      </w:r>
                      <w:r w:rsidRPr="00EC7D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br/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包括交流充电桩、直流</w:t>
                      </w:r>
                      <w:proofErr w:type="gramStart"/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充电站与换电站</w:t>
                      </w:r>
                      <w:proofErr w:type="gramEnd"/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解决方案、无线充电技术、多能源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混合供电及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2X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，能源</w:t>
                      </w:r>
                      <w:r>
                        <w:rPr>
                          <w:rFonts w:ascii="Times New Roman" w:hAnsi="Times New Roman" w:cs="Times New Roman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互联网</w:t>
                      </w:r>
                      <w:r w:rsidRPr="00EC7D99"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技术等</w:t>
                      </w:r>
                      <w:r>
                        <w:rPr>
                          <w:rFonts w:ascii="Times New Roman" w:hAnsi="Times New Roman" w:cs="Times New Roman" w:hint="eastAsia"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</w:t>
                      </w:r>
                    </w:p>
                    <w:p w:rsidR="00571DF7" w:rsidRPr="00B0310D" w:rsidRDefault="00571DF7" w:rsidP="00571DF7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ind w:firstLineChars="0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B0310D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车辆电气安全、测试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、电磁兼容（</w:t>
                      </w:r>
                      <w:r w:rsidRPr="00B0310D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EMC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）与系统集成</w:t>
                      </w:r>
                      <w:r w:rsidRPr="00B0310D">
                        <w:rPr>
                          <w:rFonts w:ascii="Times New Roman" w:hAnsi="Times New Roman" w:cs="Times New Roman" w:hint="eastAsia"/>
                          <w:b/>
                          <w:bCs/>
                          <w:spacing w:val="-2"/>
                          <w:kern w:val="24"/>
                          <w:sz w:val="18"/>
                          <w:szCs w:val="18"/>
                        </w:rPr>
                        <w:t>技术</w:t>
                      </w:r>
                    </w:p>
                  </w:txbxContent>
                </v:textbox>
              </v:rect>
            </w:pict>
          </mc:Fallback>
        </mc:AlternateContent>
      </w:r>
      <w:r w:rsidR="00571D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C9080" wp14:editId="37E0600F">
                <wp:simplePos x="0" y="0"/>
                <wp:positionH relativeFrom="column">
                  <wp:posOffset>2815026</wp:posOffset>
                </wp:positionH>
                <wp:positionV relativeFrom="paragraph">
                  <wp:posOffset>9072880</wp:posOffset>
                </wp:positionV>
                <wp:extent cx="3659505" cy="1031240"/>
                <wp:effectExtent l="0" t="0" r="254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950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Pr="009D2869" w:rsidRDefault="00AE1B2D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66"/>
                                <w:sz w:val="21"/>
                                <w:szCs w:val="21"/>
                              </w:rPr>
                            </w:pPr>
                            <w:r w:rsidRPr="009D2869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  <w:sz w:val="21"/>
                                <w:szCs w:val="21"/>
                              </w:rPr>
                              <w:t>会议秘书处：</w:t>
                            </w:r>
                          </w:p>
                          <w:p w:rsidR="00AE1B2D" w:rsidRPr="00D2001C" w:rsidRDefault="00AE1B2D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中国电源学会</w:t>
                            </w:r>
                            <w:r w:rsidR="00E82FC0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新能源车充电与驱动专业委员会</w:t>
                            </w:r>
                          </w:p>
                          <w:p w:rsidR="00AE1B2D" w:rsidRPr="00D2001C" w:rsidRDefault="00C6457B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会议邮箱</w:t>
                            </w:r>
                            <w:r w:rsidR="00AE1B2D"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82FC0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EVCP</w:t>
                            </w:r>
                            <w:r w:rsidR="00AE1B2D"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@cpss.org.cn</w:t>
                            </w:r>
                          </w:p>
                          <w:p w:rsidR="00AE1B2D" w:rsidRPr="00D2001C" w:rsidRDefault="00AE1B2D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电话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: +86-</w:t>
                            </w:r>
                            <w:r w:rsidR="00E82FC0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571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-</w:t>
                            </w:r>
                            <w:r w:rsidR="00E82FC0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87778969-6</w:t>
                            </w:r>
                            <w:r w:rsidR="00B2688E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024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#  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郑玥</w:t>
                            </w:r>
                            <w:r w:rsidR="003D4DD4" w:rsidRP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4DD4" w:rsidRP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Yue.Zheng@deltaww.com</w:t>
                            </w:r>
                          </w:p>
                          <w:p w:rsidR="00AE1B2D" w:rsidRPr="00D2001C" w:rsidRDefault="00AE1B2D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地址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杭州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市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滨江区江汉路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1785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号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幢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单元</w:t>
                            </w:r>
                            <w:r w:rsidR="00B2688E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层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邮编：</w:t>
                            </w:r>
                            <w:r w:rsidRPr="00D2001C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6F499D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10051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9080" id="Rectangle 12" o:spid="_x0000_s1029" style="position:absolute;left:0;text-align:left;margin-left:221.65pt;margin-top:714.4pt;width:288.1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" filled="f" stroked="f" strokecolor="#7f7f7f">
                <v:textbox style="mso-fit-shape-to-text:t">
                  <w:txbxContent>
                    <w:p w:rsidR="00AE1B2D" w:rsidRPr="009D2869" w:rsidRDefault="00AE1B2D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bCs/>
                          <w:color w:val="000066"/>
                          <w:sz w:val="21"/>
                          <w:szCs w:val="21"/>
                        </w:rPr>
                      </w:pPr>
                      <w:r w:rsidRPr="009D2869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  <w:sz w:val="21"/>
                          <w:szCs w:val="21"/>
                        </w:rPr>
                        <w:t>会议秘书处：</w:t>
                      </w:r>
                    </w:p>
                    <w:p w:rsidR="00AE1B2D" w:rsidRPr="00D2001C" w:rsidRDefault="00AE1B2D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中国电源学会</w:t>
                      </w:r>
                      <w:r w:rsidR="00E82FC0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新能源车充电与驱动专业委员会</w:t>
                      </w:r>
                    </w:p>
                    <w:p w:rsidR="00AE1B2D" w:rsidRPr="00D2001C" w:rsidRDefault="00C6457B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会议邮箱</w:t>
                      </w:r>
                      <w:r w:rsidR="00AE1B2D"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E82FC0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EVCP</w:t>
                      </w:r>
                      <w:r w:rsidR="00AE1B2D"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@cpss.org.cn</w:t>
                      </w:r>
                    </w:p>
                    <w:p w:rsidR="00AE1B2D" w:rsidRPr="00D2001C" w:rsidRDefault="00AE1B2D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电话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: +86-</w:t>
                      </w:r>
                      <w:r w:rsidR="00E82FC0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571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-</w:t>
                      </w:r>
                      <w:r w:rsidR="00E82FC0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87778969-6</w:t>
                      </w:r>
                      <w:r w:rsidR="00B2688E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024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#  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郑玥</w:t>
                      </w:r>
                      <w:r w:rsidR="003D4DD4" w:rsidRP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3D4DD4" w:rsidRP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Yue.Zheng@deltaww.com</w:t>
                      </w:r>
                    </w:p>
                    <w:p w:rsidR="00AE1B2D" w:rsidRPr="00D2001C" w:rsidRDefault="00AE1B2D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地址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杭州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市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滨江区江汉路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1785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号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幢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2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单元</w:t>
                      </w:r>
                      <w:r w:rsidR="00B2688E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7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层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邮编：</w:t>
                      </w:r>
                      <w:r w:rsidRPr="00D2001C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6F499D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10051</w:t>
                      </w:r>
                    </w:p>
                  </w:txbxContent>
                </v:textbox>
              </v:rect>
            </w:pict>
          </mc:Fallback>
        </mc:AlternateContent>
      </w:r>
      <w:r w:rsidR="00571DF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1E5F5" wp14:editId="506FBEEC">
                <wp:simplePos x="0" y="0"/>
                <wp:positionH relativeFrom="column">
                  <wp:posOffset>2768252</wp:posOffset>
                </wp:positionH>
                <wp:positionV relativeFrom="paragraph">
                  <wp:posOffset>8088507</wp:posOffset>
                </wp:positionV>
                <wp:extent cx="3962400" cy="1165860"/>
                <wp:effectExtent l="0" t="0" r="3175" b="0"/>
                <wp:wrapNone/>
                <wp:docPr id="6" name="Quad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DF7" w:rsidRPr="00217AD7" w:rsidRDefault="00571DF7" w:rsidP="00571DF7">
                            <w:pPr>
                              <w:pStyle w:val="ifec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66"/>
                              </w:rPr>
                            </w:pPr>
                            <w:r w:rsidRPr="00217AD7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66"/>
                              </w:rPr>
                              <w:t>重要日期</w:t>
                            </w:r>
                          </w:p>
                          <w:p w:rsidR="00571DF7" w:rsidRPr="00A7350E" w:rsidRDefault="00571DF7" w:rsidP="00571DF7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申请表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递交截止时间：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AE1B2D" w:rsidRPr="00571DF7" w:rsidRDefault="00571DF7" w:rsidP="00571DF7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递交</w:t>
                            </w:r>
                            <w:proofErr w:type="gramStart"/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完整演</w:t>
                            </w:r>
                            <w:proofErr w:type="gramEnd"/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讲稿时间：</w:t>
                            </w:r>
                            <w:r w:rsidR="00D6777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D6777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3D4DD4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3D4DD4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15</w:t>
                            </w:r>
                            <w:r w:rsidRPr="00A7350E"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1E5F5" id="Quad Arrow 10" o:spid="_x0000_s1030" style="position:absolute;left:0;text-align:left;margin-left:217.95pt;margin-top:636.9pt;width:312pt;height:9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" filled="f" stroked="f" strokecolor="#7f7f7f">
                <v:textbox style="mso-fit-shape-to-text:t">
                  <w:txbxContent>
                    <w:p w:rsidR="00571DF7" w:rsidRPr="00217AD7" w:rsidRDefault="00571DF7" w:rsidP="00571DF7">
                      <w:pPr>
                        <w:pStyle w:val="ifec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cs="Arial Black"/>
                          <w:b/>
                          <w:bCs/>
                          <w:color w:val="000066"/>
                        </w:rPr>
                      </w:pPr>
                      <w:r w:rsidRPr="00217AD7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66"/>
                        </w:rPr>
                        <w:t>重要日期</w:t>
                      </w:r>
                    </w:p>
                    <w:p w:rsidR="00571DF7" w:rsidRPr="00A7350E" w:rsidRDefault="00571DF7" w:rsidP="00571DF7">
                      <w:pPr>
                        <w:pStyle w:val="a9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申请表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递交截止时间：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0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日</w:t>
                      </w:r>
                    </w:p>
                    <w:p w:rsidR="00AE1B2D" w:rsidRPr="00571DF7" w:rsidRDefault="00571DF7" w:rsidP="00571DF7">
                      <w:pPr>
                        <w:pStyle w:val="a9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递交</w:t>
                      </w:r>
                      <w:proofErr w:type="gramStart"/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完整演</w:t>
                      </w:r>
                      <w:proofErr w:type="gramEnd"/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讲稿时间：</w:t>
                      </w:r>
                      <w:r w:rsidR="00D6777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20</w:t>
                      </w:r>
                      <w:r w:rsidR="00D6777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3D4DD4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22"/>
                          <w:szCs w:val="22"/>
                        </w:rPr>
                        <w:t>9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3D4DD4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15</w:t>
                      </w:r>
                      <w:r w:rsidRPr="00A7350E"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52C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2C1F6" wp14:editId="1F27CD9D">
                <wp:simplePos x="0" y="0"/>
                <wp:positionH relativeFrom="column">
                  <wp:posOffset>260350</wp:posOffset>
                </wp:positionH>
                <wp:positionV relativeFrom="paragraph">
                  <wp:posOffset>8724900</wp:posOffset>
                </wp:positionV>
                <wp:extent cx="2468245" cy="1628775"/>
                <wp:effectExtent l="0" t="4445" r="635" b="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Pr="00574521" w:rsidRDefault="00AE1B2D" w:rsidP="002E7BCB">
                            <w:pPr>
                              <w:pStyle w:val="a9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452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主办单位：</w:t>
                            </w:r>
                          </w:p>
                          <w:p w:rsidR="00A77302" w:rsidRPr="00574521" w:rsidRDefault="00AE1B2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中国电源学会</w:t>
                            </w:r>
                            <w:r w:rsidR="00C105D6"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新能</w:t>
                            </w:r>
                            <w:r w:rsidR="00BD5910"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源</w:t>
                            </w:r>
                            <w:r w:rsidR="00C105D6"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车</w:t>
                            </w:r>
                          </w:p>
                          <w:p w:rsidR="00C105D6" w:rsidRPr="00574521" w:rsidRDefault="00C105D6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充电与驱动专业委员会</w:t>
                            </w:r>
                          </w:p>
                          <w:p w:rsidR="00574521" w:rsidRPr="00574521" w:rsidRDefault="00574521" w:rsidP="008754C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4521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中国新能源车充电与驱动技术创新联盟</w:t>
                            </w:r>
                          </w:p>
                          <w:p w:rsidR="00AE1B2D" w:rsidRPr="00574521" w:rsidRDefault="00AE1B2D" w:rsidP="006608D6">
                            <w:pPr>
                              <w:pStyle w:val="a9"/>
                              <w:spacing w:beforeLines="25" w:before="78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7452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承办单位：</w:t>
                            </w:r>
                          </w:p>
                          <w:p w:rsidR="00B2688E" w:rsidRPr="003D4DD4" w:rsidRDefault="003D4DD4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D4DD4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台达电子企业管理</w:t>
                            </w:r>
                            <w:r w:rsidRPr="003D4DD4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3D4DD4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上海</w:t>
                            </w:r>
                            <w:r w:rsidRPr="003D4DD4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3D4DD4">
                              <w:rPr>
                                <w:rFonts w:ascii="Times New Roman" w:hAnsi="Times New Roman" w:cs="Times New Roman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C1F6" id="Text Box 41" o:spid="_x0000_s1031" style="position:absolute;left:0;text-align:left;margin-left:20.5pt;margin-top:687pt;width:194.35pt;height:1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" filled="f" stroked="f">
                <v:textbox>
                  <w:txbxContent>
                    <w:p w:rsidR="00AE1B2D" w:rsidRPr="00574521" w:rsidRDefault="00AE1B2D" w:rsidP="002E7BCB">
                      <w:pPr>
                        <w:pStyle w:val="a9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4521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主办单位：</w:t>
                      </w:r>
                    </w:p>
                    <w:p w:rsidR="00A77302" w:rsidRPr="00574521" w:rsidRDefault="00AE1B2D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中国电源学会</w:t>
                      </w:r>
                      <w:r w:rsidR="00C105D6"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新能</w:t>
                      </w:r>
                      <w:r w:rsidR="00BD5910"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源</w:t>
                      </w:r>
                      <w:r w:rsidR="00C105D6"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车</w:t>
                      </w:r>
                    </w:p>
                    <w:p w:rsidR="00C105D6" w:rsidRPr="00574521" w:rsidRDefault="00C105D6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充电与驱动专业委员会</w:t>
                      </w:r>
                    </w:p>
                    <w:p w:rsidR="00574521" w:rsidRPr="00574521" w:rsidRDefault="00574521" w:rsidP="008754CD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4521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中国新能源车充电与驱动技术创新联盟</w:t>
                      </w:r>
                    </w:p>
                    <w:p w:rsidR="00AE1B2D" w:rsidRPr="00574521" w:rsidRDefault="00AE1B2D" w:rsidP="006608D6">
                      <w:pPr>
                        <w:pStyle w:val="a9"/>
                        <w:spacing w:beforeLines="25" w:before="78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574521"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承办单位：</w:t>
                      </w:r>
                    </w:p>
                    <w:p w:rsidR="00B2688E" w:rsidRPr="003D4DD4" w:rsidRDefault="003D4DD4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ascii="Times New Roman" w:hAnsi="Times New Roman" w:cs="Times New Roman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3D4DD4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台达电子企业管理</w:t>
                      </w:r>
                      <w:r w:rsidRPr="003D4DD4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3D4DD4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上海</w:t>
                      </w:r>
                      <w:r w:rsidRPr="003D4DD4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3D4DD4">
                        <w:rPr>
                          <w:rFonts w:ascii="Times New Roman" w:hAnsi="Times New Roman" w:cs="Times New Roman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有限公司</w:t>
                      </w:r>
                    </w:p>
                  </w:txbxContent>
                </v:textbox>
              </v:rect>
            </w:pict>
          </mc:Fallback>
        </mc:AlternateContent>
      </w:r>
      <w:r w:rsidR="00352CD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07D24E" wp14:editId="281BE51C">
                <wp:simplePos x="0" y="0"/>
                <wp:positionH relativeFrom="column">
                  <wp:posOffset>393065</wp:posOffset>
                </wp:positionH>
                <wp:positionV relativeFrom="paragraph">
                  <wp:posOffset>62230</wp:posOffset>
                </wp:positionV>
                <wp:extent cx="6515100" cy="1228090"/>
                <wp:effectExtent l="0" t="0" r="254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Pr="00B07C97" w:rsidRDefault="00C105D6">
                            <w:pPr>
                              <w:pStyle w:val="a9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eastAsia="微软雅黑" w:hAnsi="Arial Black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291709"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23</w:t>
                            </w:r>
                            <w:r w:rsidR="00B8274E" w:rsidRPr="00B8274E">
                              <w:rPr>
                                <w:rFonts w:ascii="Arial Black" w:eastAsia="微软雅黑" w:hAnsi="Arial Black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中国新能源车充电与驱动</w:t>
                            </w:r>
                            <w:r w:rsidR="00F4697F">
                              <w:rPr>
                                <w:rFonts w:ascii="Arial Black" w:eastAsia="微软雅黑" w:hAnsi="Arial Black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技术大会</w:t>
                            </w:r>
                            <w:r w:rsidR="00B2688E">
                              <w:rPr>
                                <w:rFonts w:ascii="Arial Black" w:eastAsia="微软雅黑" w:hAnsi="Arial Black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B2688E"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EVCP202</w:t>
                            </w:r>
                            <w:r w:rsidR="00291709"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B2688E">
                              <w:rPr>
                                <w:rFonts w:ascii="Arial Black" w:eastAsia="微软雅黑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E1B2D" w:rsidRPr="00D11673" w:rsidRDefault="00571DF7">
                            <w:pPr>
                              <w:pStyle w:val="a9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Arial Black" w:hAnsi="Arial Black" w:cs="Arial Black"/>
                                <w:b/>
                                <w:bCs/>
                                <w:color w:val="CC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 w:cs="Arial Black" w:hint="eastAsia"/>
                                <w:b/>
                                <w:bCs/>
                                <w:color w:val="CC0000"/>
                                <w:kern w:val="24"/>
                                <w:sz w:val="44"/>
                                <w:szCs w:val="44"/>
                              </w:rPr>
                              <w:t>工业报告征集</w:t>
                            </w:r>
                            <w:r w:rsidR="00B8274E" w:rsidRPr="00B8274E">
                              <w:rPr>
                                <w:rFonts w:ascii="Arial Black" w:hAnsi="Arial Black" w:cs="Arial Black" w:hint="eastAsia"/>
                                <w:b/>
                                <w:bCs/>
                                <w:color w:val="CC0000"/>
                                <w:kern w:val="24"/>
                                <w:sz w:val="44"/>
                                <w:szCs w:val="44"/>
                              </w:rPr>
                              <w:t>通知</w:t>
                            </w:r>
                          </w:p>
                          <w:p w:rsidR="00AE1B2D" w:rsidRPr="00B2688E" w:rsidRDefault="003D4DD4" w:rsidP="006608D6">
                            <w:pPr>
                              <w:pStyle w:val="a9"/>
                              <w:spacing w:beforeLines="50" w:before="156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2023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日-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15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日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中国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杭州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，</w:t>
                            </w:r>
                            <w:hyperlink r:id="rId10" w:history="1">
                              <w:r>
                                <w:rPr>
                                  <w:rStyle w:val="aa"/>
                                  <w:rFonts w:ascii="微软雅黑" w:eastAsia="微软雅黑" w:hAnsi="微软雅黑" w:hint="eastAsia"/>
                                  <w:b/>
                                  <w:kern w:val="24"/>
                                </w:rPr>
                                <w:t>HTTP://EVCP20</w:t>
                              </w:r>
                              <w:r>
                                <w:rPr>
                                  <w:rStyle w:val="aa"/>
                                  <w:rFonts w:ascii="微软雅黑" w:eastAsia="微软雅黑" w:hAnsi="微软雅黑"/>
                                  <w:b/>
                                  <w:kern w:val="24"/>
                                </w:rPr>
                                <w:t>23.cpss.org.cn</w:t>
                              </w:r>
                            </w:hyperlink>
                            <w:r w:rsidR="005F6DC1" w:rsidRPr="00D12F81">
                              <w:rPr>
                                <w:rFonts w:ascii="Times New Roman" w:hAnsi="Times New Roman" w:cs="Times New Roman" w:hint="eastAsia"/>
                                <w:b/>
                                <w:color w:val="000080"/>
                                <w:kern w:val="24"/>
                              </w:rPr>
                              <w:t xml:space="preserve">  </w:t>
                            </w:r>
                          </w:p>
                          <w:p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Black" w:hAnsi="Arial Black" w:cs="Arial Black"/>
                                <w:b/>
                                <w:bCs/>
                                <w:color w:val="0000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Black" w:hAnsi="Arial Black" w:cs="Arial Black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D24E" id="Text Box 4" o:spid="_x0000_s1032" style="position:absolute;left:0;text-align:left;margin-left:30.95pt;margin-top:4.9pt;width:513pt;height:9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" filled="f" stroked="f">
                <v:textbox>
                  <w:txbxContent>
                    <w:p w:rsidR="00AE1B2D" w:rsidRPr="00B07C97" w:rsidRDefault="00C105D6">
                      <w:pPr>
                        <w:pStyle w:val="a9"/>
                        <w:snapToGrid w:val="0"/>
                        <w:spacing w:before="0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Arial Black" w:eastAsia="微软雅黑" w:hAnsi="Arial Black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eastAsia="微软雅黑" w:hAnsi="Arial Black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291709">
                        <w:rPr>
                          <w:rFonts w:ascii="Arial Black" w:eastAsia="微软雅黑" w:hAnsi="Arial Black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23</w:t>
                      </w:r>
                      <w:r w:rsidR="00B8274E" w:rsidRPr="00B8274E">
                        <w:rPr>
                          <w:rFonts w:ascii="Arial Black" w:eastAsia="微软雅黑" w:hAnsi="Arial Black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中国新能源车充电与驱动</w:t>
                      </w:r>
                      <w:r w:rsidR="00F4697F">
                        <w:rPr>
                          <w:rFonts w:ascii="Arial Black" w:eastAsia="微软雅黑" w:hAnsi="Arial Black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技术大会</w:t>
                      </w:r>
                      <w:r w:rsidR="00B2688E">
                        <w:rPr>
                          <w:rFonts w:ascii="Arial Black" w:eastAsia="微软雅黑" w:hAnsi="Arial Black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B2688E">
                        <w:rPr>
                          <w:rFonts w:ascii="Arial Black" w:eastAsia="微软雅黑" w:hAnsi="Arial Black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EVCP202</w:t>
                      </w:r>
                      <w:r w:rsidR="00291709">
                        <w:rPr>
                          <w:rFonts w:ascii="Arial Black" w:eastAsia="微软雅黑" w:hAnsi="Arial Black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B2688E">
                        <w:rPr>
                          <w:rFonts w:ascii="Arial Black" w:eastAsia="微软雅黑" w:hAnsi="Arial Black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  <w:p w:rsidR="00AE1B2D" w:rsidRPr="00D11673" w:rsidRDefault="00571DF7">
                      <w:pPr>
                        <w:pStyle w:val="a9"/>
                        <w:snapToGrid w:val="0"/>
                        <w:spacing w:before="0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Arial Black" w:hAnsi="Arial Black" w:cs="Arial Black"/>
                          <w:b/>
                          <w:bCs/>
                          <w:color w:val="CC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 w:cs="Arial Black" w:hint="eastAsia"/>
                          <w:b/>
                          <w:bCs/>
                          <w:color w:val="CC0000"/>
                          <w:kern w:val="24"/>
                          <w:sz w:val="44"/>
                          <w:szCs w:val="44"/>
                        </w:rPr>
                        <w:t>工业报告征集</w:t>
                      </w:r>
                      <w:r w:rsidR="00B8274E" w:rsidRPr="00B8274E">
                        <w:rPr>
                          <w:rFonts w:ascii="Arial Black" w:hAnsi="Arial Black" w:cs="Arial Black" w:hint="eastAsia"/>
                          <w:b/>
                          <w:bCs/>
                          <w:color w:val="CC0000"/>
                          <w:kern w:val="24"/>
                          <w:sz w:val="44"/>
                          <w:szCs w:val="44"/>
                        </w:rPr>
                        <w:t>通知</w:t>
                      </w:r>
                    </w:p>
                    <w:p w:rsidR="00AE1B2D" w:rsidRPr="00B2688E" w:rsidRDefault="003D4DD4" w:rsidP="006608D6">
                      <w:pPr>
                        <w:pStyle w:val="a9"/>
                        <w:spacing w:beforeLines="50" w:before="156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Arial Black" w:hAnsi="Arial Black" w:cs="Arial Black"/>
                          <w:b/>
                          <w:bCs/>
                          <w:color w:val="0000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2023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10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月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13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日-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15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日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中国</w:t>
                      </w:r>
                      <w:r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杭州</w:t>
                      </w:r>
                      <w:r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，</w:t>
                      </w:r>
                      <w:hyperlink r:id="rId11" w:history="1">
                        <w:r>
                          <w:rPr>
                            <w:rStyle w:val="aa"/>
                            <w:rFonts w:ascii="微软雅黑" w:eastAsia="微软雅黑" w:hAnsi="微软雅黑" w:hint="eastAsia"/>
                            <w:b/>
                            <w:kern w:val="24"/>
                          </w:rPr>
                          <w:t>HTTP://EVCP20</w:t>
                        </w:r>
                        <w:r>
                          <w:rPr>
                            <w:rStyle w:val="aa"/>
                            <w:rFonts w:ascii="微软雅黑" w:eastAsia="微软雅黑" w:hAnsi="微软雅黑"/>
                            <w:b/>
                            <w:kern w:val="24"/>
                          </w:rPr>
                          <w:t>23.cpss.org.cn</w:t>
                        </w:r>
                      </w:hyperlink>
                      <w:r w:rsidR="005F6DC1" w:rsidRPr="00D12F81">
                        <w:rPr>
                          <w:rFonts w:ascii="Times New Roman" w:hAnsi="Times New Roman" w:cs="Times New Roman" w:hint="eastAsia"/>
                          <w:b/>
                          <w:color w:val="000080"/>
                          <w:kern w:val="24"/>
                        </w:rPr>
                        <w:t xml:space="preserve">  </w:t>
                      </w:r>
                    </w:p>
                    <w:p w:rsidR="00AE1B2D" w:rsidRDefault="00AE1B2D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Black" w:hAnsi="Arial Black" w:cs="Arial Black"/>
                          <w:b/>
                          <w:bCs/>
                          <w:color w:val="000080"/>
                          <w:kern w:val="24"/>
                          <w:sz w:val="20"/>
                          <w:szCs w:val="20"/>
                        </w:rPr>
                      </w:pPr>
                    </w:p>
                    <w:p w:rsidR="00AE1B2D" w:rsidRDefault="00AE1B2D">
                      <w:pPr>
                        <w:pStyle w:val="a9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Black" w:hAnsi="Arial Black" w:cs="Arial Black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52C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9197975</wp:posOffset>
                </wp:positionV>
                <wp:extent cx="1564640" cy="542925"/>
                <wp:effectExtent l="0" t="127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C0F" w:rsidRPr="00D2001C" w:rsidRDefault="003C5C0F" w:rsidP="00D2001C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扫码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关注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中国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电源学会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微信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公众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号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及时获取会议信息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437.6pt;margin-top:724.25pt;width:123.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" filled="f" stroked="f" strokecolor="#7f7f7f">
                <v:textbox>
                  <w:txbxContent>
                    <w:p w:rsidR="003C5C0F" w:rsidRPr="00D2001C" w:rsidRDefault="003C5C0F" w:rsidP="00D2001C">
                      <w:pPr>
                        <w:pStyle w:val="a9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扫码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关注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中国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电源学会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微信</w:t>
                      </w:r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公众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号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及时获取会议信息</w:t>
                      </w:r>
                    </w:p>
                  </w:txbxContent>
                </v:textbox>
              </v:rect>
            </w:pict>
          </mc:Fallback>
        </mc:AlternateContent>
      </w:r>
      <w:r w:rsidR="00EB197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6056630</wp:posOffset>
            </wp:positionH>
            <wp:positionV relativeFrom="paragraph">
              <wp:posOffset>8145780</wp:posOffset>
            </wp:positionV>
            <wp:extent cx="1012825" cy="1012825"/>
            <wp:effectExtent l="19050" t="0" r="0" b="0"/>
            <wp:wrapNone/>
            <wp:docPr id="15" name="图片 15" descr="微信二维码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微信二维码(小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CD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741045</wp:posOffset>
                </wp:positionV>
                <wp:extent cx="2133600" cy="487680"/>
                <wp:effectExtent l="3175" t="254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cs="Times New Roman"/>
                              </w:rPr>
                            </w:pPr>
                          </w:p>
                          <w:p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14–17 November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11" o:spid="_x0000_s1034" style="position:absolute;left:0;text-align:left;margin-left:272.15pt;margin-top:58.35pt;width:168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" filled="f" stroked="f">
                <v:textbox style="mso-fit-shape-to-text:t">
                  <w:txbxContent>
                    <w:p w:rsidR="00AE1B2D" w:rsidRDefault="00AE1B2D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cs="Times New Roman"/>
                        </w:rPr>
                      </w:pPr>
                    </w:p>
                    <w:p w:rsidR="00AE1B2D" w:rsidRDefault="00AE1B2D">
                      <w:pPr>
                        <w:pStyle w:val="a9"/>
                        <w:spacing w:before="0" w:beforeAutospacing="0" w:after="0" w:afterAutospacing="0"/>
                        <w:textAlignment w:val="baseline"/>
                        <w:rPr>
                          <w:rFonts w:cs="Times New Roman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14–17 November 2014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3906" w:rsidSect="00EC3906">
      <w:pgSz w:w="11906" w:h="16838"/>
      <w:pgMar w:top="142" w:right="140" w:bottom="284" w:left="14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C6" w:rsidRDefault="00B646C6" w:rsidP="000D6E70">
      <w:r>
        <w:separator/>
      </w:r>
    </w:p>
  </w:endnote>
  <w:endnote w:type="continuationSeparator" w:id="0">
    <w:p w:rsidR="00B646C6" w:rsidRDefault="00B646C6" w:rsidP="000D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C6" w:rsidRDefault="00B646C6" w:rsidP="000D6E70">
      <w:r>
        <w:separator/>
      </w:r>
    </w:p>
  </w:footnote>
  <w:footnote w:type="continuationSeparator" w:id="0">
    <w:p w:rsidR="00B646C6" w:rsidRDefault="00B646C6" w:rsidP="000D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511"/>
    <w:multiLevelType w:val="hybridMultilevel"/>
    <w:tmpl w:val="654EF714"/>
    <w:lvl w:ilvl="0" w:tplc="C4A43F20">
      <w:start w:val="1"/>
      <w:numFmt w:val="bullet"/>
      <w:suff w:val="space"/>
      <w:lvlText w:val=""/>
      <w:lvlJc w:val="left"/>
      <w:pPr>
        <w:ind w:left="227" w:hanging="227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092FDF"/>
    <w:multiLevelType w:val="multilevel"/>
    <w:tmpl w:val="0E092FDF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A7292"/>
    <w:multiLevelType w:val="hybridMultilevel"/>
    <w:tmpl w:val="37367E8A"/>
    <w:lvl w:ilvl="0" w:tplc="B830B61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25A77"/>
    <w:multiLevelType w:val="multilevel"/>
    <w:tmpl w:val="4DCE5B56"/>
    <w:lvl w:ilvl="0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color w:val="80008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E9F"/>
    <w:multiLevelType w:val="hybridMultilevel"/>
    <w:tmpl w:val="59F46330"/>
    <w:lvl w:ilvl="0" w:tplc="04090011">
      <w:start w:val="1"/>
      <w:numFmt w:val="decimal"/>
      <w:lvlText w:val="%1)"/>
      <w:lvlJc w:val="left"/>
      <w:pPr>
        <w:ind w:left="681" w:hanging="2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 w15:restartNumberingAfterBreak="0">
    <w:nsid w:val="54BEEDBE"/>
    <w:multiLevelType w:val="singleLevel"/>
    <w:tmpl w:val="54BEEDB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4CAD501"/>
    <w:multiLevelType w:val="singleLevel"/>
    <w:tmpl w:val="A64883C6"/>
    <w:lvl w:ilvl="0">
      <w:start w:val="1"/>
      <w:numFmt w:val="bullet"/>
      <w:suff w:val="space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6F7"/>
    <w:rsid w:val="0001542E"/>
    <w:rsid w:val="000169BC"/>
    <w:rsid w:val="00030D91"/>
    <w:rsid w:val="00045AEC"/>
    <w:rsid w:val="0004629B"/>
    <w:rsid w:val="00062D00"/>
    <w:rsid w:val="00064F39"/>
    <w:rsid w:val="000775A5"/>
    <w:rsid w:val="00084DBA"/>
    <w:rsid w:val="00086224"/>
    <w:rsid w:val="00093015"/>
    <w:rsid w:val="000A5E83"/>
    <w:rsid w:val="000B52D6"/>
    <w:rsid w:val="000C18C1"/>
    <w:rsid w:val="000D6E70"/>
    <w:rsid w:val="000F4919"/>
    <w:rsid w:val="000F6478"/>
    <w:rsid w:val="00104D88"/>
    <w:rsid w:val="00107AED"/>
    <w:rsid w:val="001131CE"/>
    <w:rsid w:val="00134D98"/>
    <w:rsid w:val="00143D92"/>
    <w:rsid w:val="00154813"/>
    <w:rsid w:val="00172A27"/>
    <w:rsid w:val="001911E8"/>
    <w:rsid w:val="001B3929"/>
    <w:rsid w:val="001C08A2"/>
    <w:rsid w:val="001C340D"/>
    <w:rsid w:val="001C5F92"/>
    <w:rsid w:val="001C758D"/>
    <w:rsid w:val="001E37E6"/>
    <w:rsid w:val="001F1088"/>
    <w:rsid w:val="001F1C1B"/>
    <w:rsid w:val="001F5C60"/>
    <w:rsid w:val="001F6275"/>
    <w:rsid w:val="001F7E92"/>
    <w:rsid w:val="00200562"/>
    <w:rsid w:val="00217AD7"/>
    <w:rsid w:val="0022243E"/>
    <w:rsid w:val="002254D8"/>
    <w:rsid w:val="00225B4A"/>
    <w:rsid w:val="00265008"/>
    <w:rsid w:val="00291709"/>
    <w:rsid w:val="00292C52"/>
    <w:rsid w:val="0029756B"/>
    <w:rsid w:val="002A1C1F"/>
    <w:rsid w:val="002B06E5"/>
    <w:rsid w:val="002B0DFB"/>
    <w:rsid w:val="002E06CB"/>
    <w:rsid w:val="002E2995"/>
    <w:rsid w:val="002E7BCB"/>
    <w:rsid w:val="002F4725"/>
    <w:rsid w:val="00301D03"/>
    <w:rsid w:val="003071D9"/>
    <w:rsid w:val="003078AD"/>
    <w:rsid w:val="0031655B"/>
    <w:rsid w:val="0033183F"/>
    <w:rsid w:val="00332C16"/>
    <w:rsid w:val="0033742C"/>
    <w:rsid w:val="00341473"/>
    <w:rsid w:val="003440B8"/>
    <w:rsid w:val="00344224"/>
    <w:rsid w:val="00351011"/>
    <w:rsid w:val="00352CD0"/>
    <w:rsid w:val="00352CD9"/>
    <w:rsid w:val="003604EF"/>
    <w:rsid w:val="003605DA"/>
    <w:rsid w:val="00365A33"/>
    <w:rsid w:val="00371DB8"/>
    <w:rsid w:val="00382F03"/>
    <w:rsid w:val="00394450"/>
    <w:rsid w:val="003A7CEE"/>
    <w:rsid w:val="003B2210"/>
    <w:rsid w:val="003B2A90"/>
    <w:rsid w:val="003B38B1"/>
    <w:rsid w:val="003B5A66"/>
    <w:rsid w:val="003C5C0F"/>
    <w:rsid w:val="003D4DD4"/>
    <w:rsid w:val="003D57ED"/>
    <w:rsid w:val="003D7F57"/>
    <w:rsid w:val="003E7BD1"/>
    <w:rsid w:val="00412072"/>
    <w:rsid w:val="00421185"/>
    <w:rsid w:val="004257B6"/>
    <w:rsid w:val="0043443E"/>
    <w:rsid w:val="004361DB"/>
    <w:rsid w:val="0044182A"/>
    <w:rsid w:val="0045284D"/>
    <w:rsid w:val="00472595"/>
    <w:rsid w:val="00473F09"/>
    <w:rsid w:val="00483007"/>
    <w:rsid w:val="004B20EB"/>
    <w:rsid w:val="004C067B"/>
    <w:rsid w:val="004C0D7B"/>
    <w:rsid w:val="004C14A1"/>
    <w:rsid w:val="004D0BD5"/>
    <w:rsid w:val="004F3CC3"/>
    <w:rsid w:val="00501006"/>
    <w:rsid w:val="00511CD8"/>
    <w:rsid w:val="00514A9B"/>
    <w:rsid w:val="005414FF"/>
    <w:rsid w:val="00571DF7"/>
    <w:rsid w:val="005737C7"/>
    <w:rsid w:val="00574521"/>
    <w:rsid w:val="005813E0"/>
    <w:rsid w:val="005825EA"/>
    <w:rsid w:val="00590EA1"/>
    <w:rsid w:val="005B2540"/>
    <w:rsid w:val="005C0D1E"/>
    <w:rsid w:val="005E19E9"/>
    <w:rsid w:val="005F0DE2"/>
    <w:rsid w:val="005F6DC1"/>
    <w:rsid w:val="00602CE0"/>
    <w:rsid w:val="00613943"/>
    <w:rsid w:val="0062688D"/>
    <w:rsid w:val="00630237"/>
    <w:rsid w:val="00645EA7"/>
    <w:rsid w:val="006526BA"/>
    <w:rsid w:val="006608D6"/>
    <w:rsid w:val="00660F52"/>
    <w:rsid w:val="00661B52"/>
    <w:rsid w:val="006663A6"/>
    <w:rsid w:val="00674D2A"/>
    <w:rsid w:val="00692008"/>
    <w:rsid w:val="00692F70"/>
    <w:rsid w:val="00693C34"/>
    <w:rsid w:val="006943F5"/>
    <w:rsid w:val="006A4391"/>
    <w:rsid w:val="006B7AD5"/>
    <w:rsid w:val="006C3215"/>
    <w:rsid w:val="006C6AB8"/>
    <w:rsid w:val="006E6B85"/>
    <w:rsid w:val="006E71C0"/>
    <w:rsid w:val="006F499D"/>
    <w:rsid w:val="006F6174"/>
    <w:rsid w:val="00707BF6"/>
    <w:rsid w:val="00723074"/>
    <w:rsid w:val="00724C70"/>
    <w:rsid w:val="007348E4"/>
    <w:rsid w:val="007437F6"/>
    <w:rsid w:val="0074400E"/>
    <w:rsid w:val="007440A7"/>
    <w:rsid w:val="007610F7"/>
    <w:rsid w:val="007630B3"/>
    <w:rsid w:val="00782115"/>
    <w:rsid w:val="00783B0B"/>
    <w:rsid w:val="007A46C3"/>
    <w:rsid w:val="007B080A"/>
    <w:rsid w:val="007B0DC3"/>
    <w:rsid w:val="007B7D16"/>
    <w:rsid w:val="007C295D"/>
    <w:rsid w:val="007D0373"/>
    <w:rsid w:val="007D2346"/>
    <w:rsid w:val="007D44D9"/>
    <w:rsid w:val="008068EB"/>
    <w:rsid w:val="00807A56"/>
    <w:rsid w:val="008277C4"/>
    <w:rsid w:val="00855CAA"/>
    <w:rsid w:val="008754CD"/>
    <w:rsid w:val="00886D9A"/>
    <w:rsid w:val="008941F7"/>
    <w:rsid w:val="008B5178"/>
    <w:rsid w:val="008B76BA"/>
    <w:rsid w:val="008E3FAA"/>
    <w:rsid w:val="00901668"/>
    <w:rsid w:val="00907F7D"/>
    <w:rsid w:val="00913CDD"/>
    <w:rsid w:val="00915C4A"/>
    <w:rsid w:val="009271A0"/>
    <w:rsid w:val="009404D8"/>
    <w:rsid w:val="00944389"/>
    <w:rsid w:val="00970329"/>
    <w:rsid w:val="00996065"/>
    <w:rsid w:val="00997D48"/>
    <w:rsid w:val="00997D91"/>
    <w:rsid w:val="009A797F"/>
    <w:rsid w:val="009C5638"/>
    <w:rsid w:val="009C6DA9"/>
    <w:rsid w:val="009D106D"/>
    <w:rsid w:val="009D2869"/>
    <w:rsid w:val="009E2952"/>
    <w:rsid w:val="009E4484"/>
    <w:rsid w:val="009E46CB"/>
    <w:rsid w:val="009E7F11"/>
    <w:rsid w:val="009F241F"/>
    <w:rsid w:val="009F5FD3"/>
    <w:rsid w:val="00A027F5"/>
    <w:rsid w:val="00A12BAD"/>
    <w:rsid w:val="00A144B9"/>
    <w:rsid w:val="00A20A73"/>
    <w:rsid w:val="00A5320C"/>
    <w:rsid w:val="00A73BA4"/>
    <w:rsid w:val="00A74405"/>
    <w:rsid w:val="00A77302"/>
    <w:rsid w:val="00A8593E"/>
    <w:rsid w:val="00A90B90"/>
    <w:rsid w:val="00A93AEF"/>
    <w:rsid w:val="00AA56B2"/>
    <w:rsid w:val="00AB04AA"/>
    <w:rsid w:val="00AB4C4C"/>
    <w:rsid w:val="00AC3230"/>
    <w:rsid w:val="00AC446D"/>
    <w:rsid w:val="00AD1C3E"/>
    <w:rsid w:val="00AD405C"/>
    <w:rsid w:val="00AE1B2D"/>
    <w:rsid w:val="00AF24EF"/>
    <w:rsid w:val="00B0704B"/>
    <w:rsid w:val="00B07C97"/>
    <w:rsid w:val="00B17A27"/>
    <w:rsid w:val="00B2688E"/>
    <w:rsid w:val="00B646C6"/>
    <w:rsid w:val="00B80CE7"/>
    <w:rsid w:val="00B8274E"/>
    <w:rsid w:val="00BD15CB"/>
    <w:rsid w:val="00BD3884"/>
    <w:rsid w:val="00BD5910"/>
    <w:rsid w:val="00BE385D"/>
    <w:rsid w:val="00BE3C00"/>
    <w:rsid w:val="00C049DA"/>
    <w:rsid w:val="00C105D6"/>
    <w:rsid w:val="00C216DA"/>
    <w:rsid w:val="00C44422"/>
    <w:rsid w:val="00C50FAA"/>
    <w:rsid w:val="00C6457B"/>
    <w:rsid w:val="00CA4C75"/>
    <w:rsid w:val="00CB3ABC"/>
    <w:rsid w:val="00CB5584"/>
    <w:rsid w:val="00CC12BF"/>
    <w:rsid w:val="00CC3413"/>
    <w:rsid w:val="00CC402C"/>
    <w:rsid w:val="00CC6708"/>
    <w:rsid w:val="00CD1903"/>
    <w:rsid w:val="00CD2393"/>
    <w:rsid w:val="00CD2BA9"/>
    <w:rsid w:val="00CE7F9E"/>
    <w:rsid w:val="00CF151B"/>
    <w:rsid w:val="00CF50AF"/>
    <w:rsid w:val="00CF7162"/>
    <w:rsid w:val="00D00252"/>
    <w:rsid w:val="00D01199"/>
    <w:rsid w:val="00D03E97"/>
    <w:rsid w:val="00D11673"/>
    <w:rsid w:val="00D12DE5"/>
    <w:rsid w:val="00D12F81"/>
    <w:rsid w:val="00D15DDD"/>
    <w:rsid w:val="00D16F02"/>
    <w:rsid w:val="00D2001C"/>
    <w:rsid w:val="00D31BAB"/>
    <w:rsid w:val="00D43BE9"/>
    <w:rsid w:val="00D46085"/>
    <w:rsid w:val="00D67774"/>
    <w:rsid w:val="00D722BA"/>
    <w:rsid w:val="00D90E3E"/>
    <w:rsid w:val="00DA3115"/>
    <w:rsid w:val="00DC0C41"/>
    <w:rsid w:val="00DC356B"/>
    <w:rsid w:val="00DE0CDE"/>
    <w:rsid w:val="00DF0241"/>
    <w:rsid w:val="00E1422F"/>
    <w:rsid w:val="00E23122"/>
    <w:rsid w:val="00E34302"/>
    <w:rsid w:val="00E34670"/>
    <w:rsid w:val="00E4344E"/>
    <w:rsid w:val="00E472F5"/>
    <w:rsid w:val="00E74A53"/>
    <w:rsid w:val="00E81505"/>
    <w:rsid w:val="00E82FC0"/>
    <w:rsid w:val="00E919AA"/>
    <w:rsid w:val="00E94024"/>
    <w:rsid w:val="00E95F0F"/>
    <w:rsid w:val="00E975AF"/>
    <w:rsid w:val="00EA24CB"/>
    <w:rsid w:val="00EA334A"/>
    <w:rsid w:val="00EA79C6"/>
    <w:rsid w:val="00EB0517"/>
    <w:rsid w:val="00EB1972"/>
    <w:rsid w:val="00EB294E"/>
    <w:rsid w:val="00EB67E2"/>
    <w:rsid w:val="00EC35A5"/>
    <w:rsid w:val="00EC3906"/>
    <w:rsid w:val="00EC6F81"/>
    <w:rsid w:val="00EE5B11"/>
    <w:rsid w:val="00EE6C78"/>
    <w:rsid w:val="00EE759A"/>
    <w:rsid w:val="00F13D4C"/>
    <w:rsid w:val="00F20FF8"/>
    <w:rsid w:val="00F35A77"/>
    <w:rsid w:val="00F41D3D"/>
    <w:rsid w:val="00F452B0"/>
    <w:rsid w:val="00F4697F"/>
    <w:rsid w:val="00F52552"/>
    <w:rsid w:val="00F66D79"/>
    <w:rsid w:val="00F67045"/>
    <w:rsid w:val="00F709BD"/>
    <w:rsid w:val="00F73E7B"/>
    <w:rsid w:val="00F741A9"/>
    <w:rsid w:val="00F74F20"/>
    <w:rsid w:val="00F93639"/>
    <w:rsid w:val="00FA5AAB"/>
    <w:rsid w:val="00FA5EDB"/>
    <w:rsid w:val="00FC0D60"/>
    <w:rsid w:val="00FE5F0F"/>
    <w:rsid w:val="00FF2C3B"/>
    <w:rsid w:val="05713FFC"/>
    <w:rsid w:val="0A631516"/>
    <w:rsid w:val="0D903C4C"/>
    <w:rsid w:val="13BD2572"/>
    <w:rsid w:val="193D41F8"/>
    <w:rsid w:val="1E5C12DD"/>
    <w:rsid w:val="1E9E304B"/>
    <w:rsid w:val="1EB26468"/>
    <w:rsid w:val="254237AE"/>
    <w:rsid w:val="25F04BCC"/>
    <w:rsid w:val="26683591"/>
    <w:rsid w:val="26EC5D68"/>
    <w:rsid w:val="286D07E3"/>
    <w:rsid w:val="2AC25434"/>
    <w:rsid w:val="2B401585"/>
    <w:rsid w:val="2BB74A47"/>
    <w:rsid w:val="2C933131"/>
    <w:rsid w:val="2DBE3B18"/>
    <w:rsid w:val="2E2A66CA"/>
    <w:rsid w:val="2E3C4F9F"/>
    <w:rsid w:val="320E50AB"/>
    <w:rsid w:val="32416007"/>
    <w:rsid w:val="335C6052"/>
    <w:rsid w:val="34893960"/>
    <w:rsid w:val="353C5263"/>
    <w:rsid w:val="36B22A91"/>
    <w:rsid w:val="39CA62DC"/>
    <w:rsid w:val="39F21A1E"/>
    <w:rsid w:val="3B4D6458"/>
    <w:rsid w:val="3BBF0D15"/>
    <w:rsid w:val="3CBB4430"/>
    <w:rsid w:val="3E7E7594"/>
    <w:rsid w:val="42423DEA"/>
    <w:rsid w:val="42845230"/>
    <w:rsid w:val="43182204"/>
    <w:rsid w:val="436B4D36"/>
    <w:rsid w:val="43E32BEE"/>
    <w:rsid w:val="46913751"/>
    <w:rsid w:val="4894769F"/>
    <w:rsid w:val="489B5937"/>
    <w:rsid w:val="49A83CE4"/>
    <w:rsid w:val="56BE7FDF"/>
    <w:rsid w:val="56EF07AE"/>
    <w:rsid w:val="59747253"/>
    <w:rsid w:val="5D41498A"/>
    <w:rsid w:val="62E16B45"/>
    <w:rsid w:val="637A64B8"/>
    <w:rsid w:val="640E3D34"/>
    <w:rsid w:val="654C6FBE"/>
    <w:rsid w:val="65552959"/>
    <w:rsid w:val="67940B20"/>
    <w:rsid w:val="68D54995"/>
    <w:rsid w:val="695B05F5"/>
    <w:rsid w:val="6B4B7AA0"/>
    <w:rsid w:val="6C390E1B"/>
    <w:rsid w:val="6E5B5D3C"/>
    <w:rsid w:val="70AA28E3"/>
    <w:rsid w:val="7172232C"/>
    <w:rsid w:val="73C62B81"/>
    <w:rsid w:val="79404AFC"/>
    <w:rsid w:val="79415608"/>
    <w:rsid w:val="7C551B8B"/>
    <w:rsid w:val="7D740CC1"/>
    <w:rsid w:val="7E5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6DA89B6"/>
  <w15:docId w15:val="{247D183E-EDF6-4455-B118-F7DC8F5E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390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3906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C390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C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semiHidden/>
    <w:rsid w:val="00EC390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EC390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51">
    <w:name w:val="style151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fec">
    <w:name w:val="ifec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4">
    <w:name w:val="批注框文本 字符"/>
    <w:link w:val="a3"/>
    <w:uiPriority w:val="99"/>
    <w:semiHidden/>
    <w:locked/>
    <w:rsid w:val="00EC3906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EC3906"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EC3906"/>
    <w:rPr>
      <w:rFonts w:cs="Times New Roman"/>
      <w:sz w:val="18"/>
      <w:szCs w:val="18"/>
    </w:rPr>
  </w:style>
  <w:style w:type="paragraph" w:customStyle="1" w:styleId="listparagraph10">
    <w:name w:val="listparagraph1"/>
    <w:basedOn w:val="a"/>
    <w:rsid w:val="000B52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VCP2023.cpss.org.c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VCP2023.cpss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4EE94-8D14-4C7E-BFFE-43BB99E3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ee</Company>
  <LinksUpToDate>false</LinksUpToDate>
  <CharactersWithSpaces>11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http://evcp2021.cpss.org.cn/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JZhang</cp:lastModifiedBy>
  <cp:revision>2</cp:revision>
  <cp:lastPrinted>2021-04-02T08:42:00Z</cp:lastPrinted>
  <dcterms:created xsi:type="dcterms:W3CDTF">2023-07-07T09:31:00Z</dcterms:created>
  <dcterms:modified xsi:type="dcterms:W3CDTF">2023-07-07T09:31:00Z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