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C2" w:rsidRPr="001547C2" w:rsidRDefault="001547C2" w:rsidP="001547C2">
      <w:pPr>
        <w:adjustRightInd w:val="0"/>
        <w:snapToGrid w:val="0"/>
        <w:spacing w:line="580" w:lineRule="exact"/>
        <w:ind w:leftChars="42" w:left="286" w:hangingChars="62" w:hanging="198"/>
        <w:rPr>
          <w:rFonts w:ascii="仿宋_GB2312" w:eastAsia="黑体"/>
          <w:sz w:val="32"/>
          <w:szCs w:val="20"/>
        </w:rPr>
      </w:pPr>
      <w:r w:rsidRPr="001547C2">
        <w:rPr>
          <w:rFonts w:ascii="仿宋_GB2312" w:eastAsia="黑体" w:hint="eastAsia"/>
          <w:sz w:val="32"/>
          <w:szCs w:val="20"/>
        </w:rPr>
        <w:t>附件</w:t>
      </w:r>
    </w:p>
    <w:p w:rsidR="001547C2" w:rsidRPr="001547C2" w:rsidRDefault="001547C2" w:rsidP="001547C2">
      <w:pPr>
        <w:adjustRightInd w:val="0"/>
        <w:snapToGrid w:val="0"/>
        <w:spacing w:line="580" w:lineRule="exact"/>
        <w:ind w:leftChars="42" w:left="286" w:hangingChars="62" w:hanging="198"/>
        <w:jc w:val="center"/>
        <w:rPr>
          <w:rFonts w:ascii="仿宋_GB2312" w:eastAsia="仿宋_GB2312"/>
          <w:color w:val="FF0000"/>
          <w:sz w:val="32"/>
          <w:szCs w:val="20"/>
        </w:rPr>
      </w:pPr>
    </w:p>
    <w:p w:rsidR="001547C2" w:rsidRPr="001547C2" w:rsidRDefault="001547C2" w:rsidP="001547C2">
      <w:pPr>
        <w:keepNext/>
        <w:keepLines/>
        <w:adjustRightInd w:val="0"/>
        <w:snapToGrid w:val="0"/>
        <w:spacing w:afterLines="150" w:after="468" w:line="660" w:lineRule="exact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r w:rsidRPr="001547C2">
        <w:rPr>
          <w:rFonts w:ascii="方正小标宋简体" w:eastAsia="方正小标宋简体" w:hint="eastAsia"/>
          <w:bCs/>
          <w:kern w:val="44"/>
          <w:sz w:val="44"/>
          <w:szCs w:val="44"/>
        </w:rPr>
        <w:t>《中国电源行业年鉴(201</w:t>
      </w:r>
      <w:r w:rsidR="001C63E0">
        <w:rPr>
          <w:rFonts w:ascii="方正小标宋简体" w:eastAsia="方正小标宋简体"/>
          <w:bCs/>
          <w:kern w:val="44"/>
          <w:sz w:val="44"/>
          <w:szCs w:val="44"/>
        </w:rPr>
        <w:t>9</w:t>
      </w:r>
      <w:r w:rsidRPr="001547C2">
        <w:rPr>
          <w:rFonts w:ascii="方正小标宋简体" w:eastAsia="方正小标宋简体" w:hint="eastAsia"/>
          <w:bCs/>
          <w:kern w:val="44"/>
          <w:sz w:val="44"/>
          <w:szCs w:val="44"/>
        </w:rPr>
        <w:t>)》目录</w:t>
      </w:r>
    </w:p>
    <w:p w:rsidR="001547C2" w:rsidRDefault="00A538B7" w:rsidP="001547C2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 xml:space="preserve">第一篇 </w:t>
      </w:r>
      <w:r w:rsidR="001C63E0" w:rsidRPr="001C63E0">
        <w:rPr>
          <w:rFonts w:ascii="黑体" w:eastAsia="黑体" w:hAnsi="黑体" w:hint="eastAsia"/>
          <w:sz w:val="32"/>
          <w:szCs w:val="20"/>
        </w:rPr>
        <w:t>政策法规</w:t>
      </w:r>
    </w:p>
    <w:p w:rsidR="001C63E0" w:rsidRPr="00530F90" w:rsidRDefault="001C63E0" w:rsidP="001C63E0">
      <w:pPr>
        <w:spacing w:line="276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30F90">
        <w:rPr>
          <w:rFonts w:ascii="仿宋_GB2312" w:eastAsia="仿宋_GB2312" w:hAnsi="宋体" w:hint="eastAsia"/>
          <w:sz w:val="32"/>
          <w:szCs w:val="32"/>
        </w:rPr>
        <w:t>智能光</w:t>
      </w:r>
      <w:proofErr w:type="gramStart"/>
      <w:r w:rsidRPr="00530F90">
        <w:rPr>
          <w:rFonts w:ascii="仿宋_GB2312" w:eastAsia="仿宋_GB2312" w:hAnsi="宋体" w:hint="eastAsia"/>
          <w:sz w:val="32"/>
          <w:szCs w:val="32"/>
        </w:rPr>
        <w:t>伏产业</w:t>
      </w:r>
      <w:proofErr w:type="gramEnd"/>
      <w:r w:rsidRPr="00530F90">
        <w:rPr>
          <w:rFonts w:ascii="仿宋_GB2312" w:eastAsia="仿宋_GB2312" w:hAnsi="宋体" w:hint="eastAsia"/>
          <w:sz w:val="32"/>
          <w:szCs w:val="32"/>
        </w:rPr>
        <w:t>发展行动计划（2018-2020年）</w:t>
      </w:r>
    </w:p>
    <w:p w:rsidR="001C63E0" w:rsidRPr="00530F90" w:rsidRDefault="001C63E0" w:rsidP="001C63E0">
      <w:pPr>
        <w:spacing w:line="276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30F90">
        <w:rPr>
          <w:rFonts w:ascii="仿宋_GB2312" w:eastAsia="仿宋_GB2312" w:hAnsi="宋体" w:hint="eastAsia"/>
          <w:sz w:val="32"/>
          <w:szCs w:val="32"/>
        </w:rPr>
        <w:t>电力行业应急能力建设行动计划（2018-2020年）</w:t>
      </w:r>
    </w:p>
    <w:p w:rsidR="001C63E0" w:rsidRPr="00530F90" w:rsidRDefault="001C63E0" w:rsidP="001C63E0">
      <w:pPr>
        <w:spacing w:line="276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30F90">
        <w:rPr>
          <w:rFonts w:ascii="仿宋_GB2312" w:eastAsia="仿宋_GB2312" w:hAnsi="宋体" w:hint="eastAsia"/>
          <w:sz w:val="32"/>
          <w:szCs w:val="32"/>
        </w:rPr>
        <w:t>促进新一代人工智能产业发展三年行动计划（2018-2020年）</w:t>
      </w:r>
    </w:p>
    <w:p w:rsidR="001C63E0" w:rsidRPr="00530F90" w:rsidRDefault="001C63E0" w:rsidP="001C63E0">
      <w:pPr>
        <w:spacing w:line="276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30F90">
        <w:rPr>
          <w:rFonts w:ascii="仿宋_GB2312" w:eastAsia="仿宋_GB2312" w:hAnsi="宋体" w:hint="eastAsia"/>
          <w:sz w:val="32"/>
          <w:szCs w:val="32"/>
        </w:rPr>
        <w:t>落实《中长期青年发展规划（2016-2025年）》实施方案</w:t>
      </w:r>
    </w:p>
    <w:p w:rsidR="001C63E0" w:rsidRPr="00530F90" w:rsidRDefault="001C63E0" w:rsidP="001C63E0">
      <w:pPr>
        <w:spacing w:line="276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30F90">
        <w:rPr>
          <w:rFonts w:ascii="仿宋_GB2312" w:eastAsia="仿宋_GB2312" w:hAnsi="宋体" w:hint="eastAsia"/>
          <w:sz w:val="32"/>
          <w:szCs w:val="32"/>
        </w:rPr>
        <w:t>分散式风</w:t>
      </w:r>
      <w:proofErr w:type="gramStart"/>
      <w:r w:rsidRPr="00530F90">
        <w:rPr>
          <w:rFonts w:ascii="仿宋_GB2312" w:eastAsia="仿宋_GB2312" w:hAnsi="宋体" w:hint="eastAsia"/>
          <w:sz w:val="32"/>
          <w:szCs w:val="32"/>
        </w:rPr>
        <w:t>电项目</w:t>
      </w:r>
      <w:proofErr w:type="gramEnd"/>
      <w:r w:rsidRPr="00530F90">
        <w:rPr>
          <w:rFonts w:ascii="仿宋_GB2312" w:eastAsia="仿宋_GB2312" w:hAnsi="宋体" w:hint="eastAsia"/>
          <w:sz w:val="32"/>
          <w:szCs w:val="32"/>
        </w:rPr>
        <w:t>开发建设暂行管理办法</w:t>
      </w:r>
    </w:p>
    <w:p w:rsidR="001C63E0" w:rsidRPr="00530F90" w:rsidRDefault="001C63E0" w:rsidP="001C63E0">
      <w:pPr>
        <w:spacing w:line="276" w:lineRule="auto"/>
        <w:ind w:rightChars="-162" w:right="-34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30F90">
        <w:rPr>
          <w:rFonts w:ascii="仿宋_GB2312" w:eastAsia="仿宋_GB2312" w:hAnsi="宋体" w:hint="eastAsia"/>
          <w:sz w:val="32"/>
          <w:szCs w:val="32"/>
        </w:rPr>
        <w:t>国家发展改革委 国家能源局关于提升电力系统调节能力的指导意见</w:t>
      </w:r>
    </w:p>
    <w:p w:rsidR="001C63E0" w:rsidRPr="00530F90" w:rsidRDefault="001C63E0" w:rsidP="001C63E0">
      <w:pPr>
        <w:spacing w:line="276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30F90">
        <w:rPr>
          <w:rFonts w:ascii="仿宋_GB2312" w:eastAsia="仿宋_GB2312" w:hAnsi="宋体" w:hint="eastAsia"/>
          <w:sz w:val="32"/>
          <w:szCs w:val="32"/>
        </w:rPr>
        <w:t>提升新能源汽车充电保障能力行动计划</w:t>
      </w:r>
    </w:p>
    <w:p w:rsidR="001547C2" w:rsidRPr="001547C2" w:rsidRDefault="001C63E0" w:rsidP="001C63E0">
      <w:pPr>
        <w:spacing w:line="276" w:lineRule="auto"/>
        <w:ind w:firstLineChars="200" w:firstLine="640"/>
        <w:rPr>
          <w:rFonts w:ascii="仿宋_GB2312" w:eastAsia="仿宋_GB2312"/>
          <w:sz w:val="32"/>
          <w:szCs w:val="20"/>
        </w:rPr>
      </w:pPr>
      <w:r w:rsidRPr="00530F90">
        <w:rPr>
          <w:rFonts w:ascii="仿宋_GB2312" w:eastAsia="仿宋_GB2312" w:hAnsi="宋体" w:hint="eastAsia"/>
          <w:sz w:val="32"/>
          <w:szCs w:val="32"/>
        </w:rPr>
        <w:t>国家能源应用技术研究及工程示范项目管理暂行办法补充规定</w:t>
      </w:r>
    </w:p>
    <w:p w:rsidR="001547C2" w:rsidRDefault="001C63E0" w:rsidP="00D33D8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20"/>
        </w:rPr>
      </w:pPr>
      <w:r w:rsidRPr="001C63E0">
        <w:rPr>
          <w:rFonts w:ascii="黑体" w:eastAsia="黑体" w:hAnsi="黑体" w:hint="eastAsia"/>
          <w:sz w:val="32"/>
          <w:szCs w:val="20"/>
        </w:rPr>
        <w:t>第二篇 宏观经济及相关行业运行情况</w:t>
      </w:r>
    </w:p>
    <w:p w:rsidR="001C63E0" w:rsidRPr="001C63E0" w:rsidRDefault="001C63E0" w:rsidP="001C63E0">
      <w:pPr>
        <w:spacing w:line="276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C63E0">
        <w:rPr>
          <w:rFonts w:ascii="仿宋_GB2312" w:eastAsia="仿宋_GB2312" w:hAnsi="宋体" w:hint="eastAsia"/>
          <w:sz w:val="32"/>
          <w:szCs w:val="32"/>
        </w:rPr>
        <w:t>中华人民共和国2018年国民经济和社会发展统计公报(节选)</w:t>
      </w:r>
    </w:p>
    <w:p w:rsidR="001C63E0" w:rsidRPr="001C63E0" w:rsidRDefault="001C63E0" w:rsidP="001C63E0">
      <w:pPr>
        <w:spacing w:line="276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C63E0">
        <w:rPr>
          <w:rFonts w:ascii="仿宋_GB2312" w:eastAsia="仿宋_GB2312" w:hAnsi="宋体" w:hint="eastAsia"/>
          <w:sz w:val="32"/>
          <w:szCs w:val="32"/>
        </w:rPr>
        <w:t>2018年工业主要产品产量</w:t>
      </w:r>
    </w:p>
    <w:p w:rsidR="001C63E0" w:rsidRPr="001C63E0" w:rsidRDefault="001C63E0" w:rsidP="001C63E0">
      <w:pPr>
        <w:spacing w:line="276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C63E0">
        <w:rPr>
          <w:rFonts w:ascii="仿宋_GB2312" w:eastAsia="仿宋_GB2312" w:hAnsi="宋体" w:hint="eastAsia"/>
          <w:sz w:val="32"/>
          <w:szCs w:val="32"/>
        </w:rPr>
        <w:t>2018年能源主要产品产量</w:t>
      </w:r>
    </w:p>
    <w:p w:rsidR="001C63E0" w:rsidRPr="001C63E0" w:rsidRDefault="001C63E0" w:rsidP="001C63E0">
      <w:pPr>
        <w:spacing w:line="276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C63E0">
        <w:rPr>
          <w:rFonts w:ascii="仿宋_GB2312" w:eastAsia="仿宋_GB2312" w:hAnsi="宋体" w:hint="eastAsia"/>
          <w:sz w:val="32"/>
          <w:szCs w:val="32"/>
        </w:rPr>
        <w:t>2018年固定资产投资情况</w:t>
      </w:r>
    </w:p>
    <w:p w:rsidR="001C63E0" w:rsidRPr="001C63E0" w:rsidRDefault="001C63E0" w:rsidP="001C63E0">
      <w:pPr>
        <w:spacing w:line="276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C63E0">
        <w:rPr>
          <w:rFonts w:ascii="仿宋_GB2312" w:eastAsia="仿宋_GB2312" w:hAnsi="宋体" w:hint="eastAsia"/>
          <w:sz w:val="32"/>
          <w:szCs w:val="32"/>
        </w:rPr>
        <w:t>2018年电子信息制造业运行情况</w:t>
      </w:r>
    </w:p>
    <w:p w:rsidR="001C63E0" w:rsidRPr="001C63E0" w:rsidRDefault="001C63E0" w:rsidP="001C63E0">
      <w:pPr>
        <w:spacing w:line="276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C63E0">
        <w:rPr>
          <w:rFonts w:ascii="仿宋_GB2312" w:eastAsia="仿宋_GB2312" w:hAnsi="宋体" w:hint="eastAsia"/>
          <w:sz w:val="32"/>
          <w:szCs w:val="32"/>
        </w:rPr>
        <w:lastRenderedPageBreak/>
        <w:t>2018年通信</w:t>
      </w:r>
      <w:proofErr w:type="gramStart"/>
      <w:r w:rsidRPr="001C63E0">
        <w:rPr>
          <w:rFonts w:ascii="仿宋_GB2312" w:eastAsia="仿宋_GB2312" w:hAnsi="宋体" w:hint="eastAsia"/>
          <w:sz w:val="32"/>
          <w:szCs w:val="32"/>
        </w:rPr>
        <w:t>业统计</w:t>
      </w:r>
      <w:proofErr w:type="gramEnd"/>
      <w:r w:rsidRPr="001C63E0">
        <w:rPr>
          <w:rFonts w:ascii="仿宋_GB2312" w:eastAsia="仿宋_GB2312" w:hAnsi="宋体" w:hint="eastAsia"/>
          <w:sz w:val="32"/>
          <w:szCs w:val="32"/>
        </w:rPr>
        <w:t>公报</w:t>
      </w:r>
    </w:p>
    <w:p w:rsidR="001C63E0" w:rsidRPr="001C63E0" w:rsidRDefault="001C63E0" w:rsidP="001C63E0">
      <w:pPr>
        <w:spacing w:line="276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C63E0">
        <w:rPr>
          <w:rFonts w:ascii="仿宋_GB2312" w:eastAsia="仿宋_GB2312" w:hAnsi="宋体" w:hint="eastAsia"/>
          <w:sz w:val="32"/>
          <w:szCs w:val="32"/>
        </w:rPr>
        <w:t>2018年汽车工业经济运行情况</w:t>
      </w:r>
    </w:p>
    <w:p w:rsidR="001C63E0" w:rsidRPr="001C63E0" w:rsidRDefault="001C63E0" w:rsidP="001C63E0">
      <w:pPr>
        <w:spacing w:line="276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C63E0">
        <w:rPr>
          <w:rFonts w:ascii="仿宋_GB2312" w:eastAsia="仿宋_GB2312" w:hAnsi="宋体" w:hint="eastAsia"/>
          <w:sz w:val="32"/>
          <w:szCs w:val="32"/>
        </w:rPr>
        <w:t>2018年风电并网运行情况</w:t>
      </w:r>
    </w:p>
    <w:p w:rsidR="001C63E0" w:rsidRPr="001C63E0" w:rsidRDefault="001C63E0" w:rsidP="001C63E0">
      <w:pPr>
        <w:spacing w:line="276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C63E0">
        <w:rPr>
          <w:rFonts w:ascii="仿宋_GB2312" w:eastAsia="仿宋_GB2312" w:hAnsi="宋体" w:hint="eastAsia"/>
          <w:sz w:val="32"/>
          <w:szCs w:val="32"/>
        </w:rPr>
        <w:t>2018年全国电力工业统计数据</w:t>
      </w:r>
    </w:p>
    <w:p w:rsidR="001547C2" w:rsidRPr="00D33D85" w:rsidRDefault="001C63E0" w:rsidP="00D33D8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20"/>
        </w:rPr>
      </w:pPr>
      <w:r w:rsidRPr="001C63E0">
        <w:rPr>
          <w:rFonts w:ascii="黑体" w:eastAsia="黑体" w:hAnsi="黑体" w:hint="eastAsia"/>
          <w:sz w:val="32"/>
          <w:szCs w:val="20"/>
        </w:rPr>
        <w:t>第三篇 电源行业发展报告及综述</w:t>
      </w:r>
    </w:p>
    <w:p w:rsidR="001C63E0" w:rsidRPr="001C63E0" w:rsidRDefault="001C63E0" w:rsidP="001C63E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1C63E0">
        <w:rPr>
          <w:rFonts w:ascii="仿宋_GB2312" w:eastAsia="仿宋_GB2312" w:hint="eastAsia"/>
          <w:sz w:val="32"/>
          <w:szCs w:val="20"/>
        </w:rPr>
        <w:t>2018年中国电源学会会员企业30强名单</w:t>
      </w:r>
    </w:p>
    <w:p w:rsidR="001C63E0" w:rsidRPr="001C63E0" w:rsidRDefault="001C63E0" w:rsidP="001C63E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1C63E0">
        <w:rPr>
          <w:rFonts w:ascii="仿宋_GB2312" w:eastAsia="仿宋_GB2312" w:hint="eastAsia"/>
          <w:sz w:val="32"/>
          <w:szCs w:val="20"/>
        </w:rPr>
        <w:t>2018年中国电源行业发展报告</w:t>
      </w:r>
    </w:p>
    <w:p w:rsidR="001C63E0" w:rsidRPr="001C63E0" w:rsidRDefault="001C63E0" w:rsidP="001C63E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1C63E0">
        <w:rPr>
          <w:rFonts w:ascii="仿宋_GB2312" w:eastAsia="仿宋_GB2312" w:hint="eastAsia"/>
          <w:sz w:val="32"/>
          <w:szCs w:val="20"/>
        </w:rPr>
        <w:t>2018年中国电源上市企业年报分析</w:t>
      </w:r>
    </w:p>
    <w:p w:rsidR="001C63E0" w:rsidRPr="001C63E0" w:rsidRDefault="001C63E0" w:rsidP="001C63E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1C63E0">
        <w:rPr>
          <w:rFonts w:ascii="仿宋_GB2312" w:eastAsia="仿宋_GB2312" w:hint="eastAsia"/>
          <w:sz w:val="32"/>
          <w:szCs w:val="20"/>
        </w:rPr>
        <w:t>2018-2019年中国UPS市场研究年度报告</w:t>
      </w:r>
    </w:p>
    <w:p w:rsidR="001C63E0" w:rsidRPr="001C63E0" w:rsidRDefault="001C63E0" w:rsidP="001C63E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1C63E0">
        <w:rPr>
          <w:rFonts w:ascii="仿宋_GB2312" w:eastAsia="仿宋_GB2312" w:hint="eastAsia"/>
          <w:sz w:val="32"/>
          <w:szCs w:val="20"/>
        </w:rPr>
        <w:t>2018-2019年度信息系统供电技术现状与发展综述</w:t>
      </w:r>
    </w:p>
    <w:p w:rsidR="001C63E0" w:rsidRPr="001C63E0" w:rsidRDefault="001C63E0" w:rsidP="001C63E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1C63E0">
        <w:rPr>
          <w:rFonts w:ascii="仿宋_GB2312" w:eastAsia="仿宋_GB2312" w:hint="eastAsia"/>
          <w:sz w:val="32"/>
          <w:szCs w:val="20"/>
        </w:rPr>
        <w:t>数据中心不间断供电技术白皮书(第一版)</w:t>
      </w:r>
    </w:p>
    <w:p w:rsidR="001C63E0" w:rsidRDefault="001C63E0" w:rsidP="001C63E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0"/>
        </w:rPr>
      </w:pPr>
      <w:r w:rsidRPr="001C63E0">
        <w:rPr>
          <w:rFonts w:ascii="仿宋_GB2312" w:eastAsia="仿宋_GB2312" w:hint="eastAsia"/>
          <w:sz w:val="32"/>
          <w:szCs w:val="20"/>
        </w:rPr>
        <w:t>磁性元件技术发展趋势综述</w:t>
      </w:r>
    </w:p>
    <w:p w:rsidR="00770529" w:rsidRDefault="00A538B7" w:rsidP="001547C2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 xml:space="preserve">第四篇 </w:t>
      </w:r>
      <w:r w:rsidR="00770529" w:rsidRPr="00770529">
        <w:rPr>
          <w:rFonts w:ascii="黑体" w:eastAsia="黑体" w:hAnsi="黑体" w:hint="eastAsia"/>
          <w:sz w:val="32"/>
          <w:szCs w:val="20"/>
        </w:rPr>
        <w:t>电源行业新闻</w:t>
      </w:r>
    </w:p>
    <w:p w:rsidR="00770529" w:rsidRPr="00770529" w:rsidRDefault="00770529" w:rsidP="0077052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770529">
        <w:rPr>
          <w:rFonts w:ascii="仿宋_GB2312" w:eastAsia="仿宋_GB2312" w:hint="eastAsia"/>
          <w:sz w:val="32"/>
          <w:szCs w:val="20"/>
        </w:rPr>
        <w:t>学会大事记</w:t>
      </w:r>
    </w:p>
    <w:p w:rsidR="00770529" w:rsidRDefault="00770529" w:rsidP="0077052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0"/>
        </w:rPr>
      </w:pPr>
      <w:r w:rsidRPr="00770529">
        <w:rPr>
          <w:rFonts w:ascii="仿宋_GB2312" w:eastAsia="仿宋_GB2312" w:hint="eastAsia"/>
          <w:sz w:val="32"/>
          <w:szCs w:val="20"/>
        </w:rPr>
        <w:t>行业要闻</w:t>
      </w:r>
    </w:p>
    <w:p w:rsidR="001547C2" w:rsidRPr="00D33D85" w:rsidRDefault="00DB422A" w:rsidP="00D33D8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20"/>
        </w:rPr>
      </w:pPr>
      <w:r w:rsidRPr="00DB422A">
        <w:rPr>
          <w:rFonts w:ascii="黑体" w:eastAsia="黑体" w:hAnsi="黑体" w:hint="eastAsia"/>
          <w:sz w:val="32"/>
          <w:szCs w:val="20"/>
        </w:rPr>
        <w:t>第五篇 科研与成果目录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2018年度国家科学技术奖电源及相关领域获奖成果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2018年度国家自然科学基金电源及相关领域立项项目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2018年度国家科技重大专项立项项目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2018年度高等学校科学研究优秀成果奖（科学技术）通用项目电源及相关领域获奖成果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电源相关科研团队简介（按照团队名称汉语拼音顺序排列）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电源相关企业科研团队介绍（按照中国电源学会会员单位</w:t>
      </w:r>
      <w:r w:rsidRPr="00DB422A">
        <w:rPr>
          <w:rFonts w:ascii="仿宋_GB2312" w:eastAsia="仿宋_GB2312" w:hint="eastAsia"/>
          <w:sz w:val="32"/>
          <w:szCs w:val="20"/>
        </w:rPr>
        <w:lastRenderedPageBreak/>
        <w:t>级别、同级别汉语拼音顺序排列）</w:t>
      </w:r>
    </w:p>
    <w:p w:rsid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电源相关科研项目介绍（按照项目名称汉语拼音顺序排列）</w:t>
      </w:r>
    </w:p>
    <w:p w:rsidR="001547C2" w:rsidRPr="00D33D85" w:rsidRDefault="00DB422A" w:rsidP="00D33D8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20"/>
        </w:rPr>
      </w:pPr>
      <w:r w:rsidRPr="00DB422A">
        <w:rPr>
          <w:rFonts w:ascii="黑体" w:eastAsia="黑体" w:hAnsi="黑体" w:hint="eastAsia"/>
          <w:sz w:val="32"/>
          <w:szCs w:val="20"/>
        </w:rPr>
        <w:t>第六篇</w:t>
      </w:r>
      <w:r w:rsidR="00A538B7">
        <w:rPr>
          <w:rFonts w:ascii="黑体" w:eastAsia="黑体" w:hAnsi="黑体" w:hint="eastAsia"/>
          <w:sz w:val="32"/>
          <w:szCs w:val="20"/>
        </w:rPr>
        <w:t xml:space="preserve"> </w:t>
      </w:r>
      <w:bookmarkStart w:id="0" w:name="_GoBack"/>
      <w:bookmarkEnd w:id="0"/>
      <w:r w:rsidRPr="00DB422A">
        <w:rPr>
          <w:rFonts w:ascii="黑体" w:eastAsia="黑体" w:hAnsi="黑体" w:hint="eastAsia"/>
          <w:sz w:val="32"/>
          <w:szCs w:val="20"/>
        </w:rPr>
        <w:t>电源标准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中国电源学会团体标准2018年度工作综述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中国电源学会2017年度团体标准简介</w:t>
      </w:r>
    </w:p>
    <w:p w:rsid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2018年终止、废止和新实施相关国家、行业及地方标准</w:t>
      </w:r>
    </w:p>
    <w:p w:rsidR="00DB422A" w:rsidRDefault="00DB422A" w:rsidP="001547C2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20"/>
        </w:rPr>
      </w:pPr>
      <w:r w:rsidRPr="00DB422A">
        <w:rPr>
          <w:rFonts w:ascii="黑体" w:eastAsia="黑体" w:hAnsi="黑体" w:hint="eastAsia"/>
          <w:sz w:val="32"/>
          <w:szCs w:val="20"/>
        </w:rPr>
        <w:t>第七篇 主要电源企业简介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副理事长单位（7）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常务理事单位（22）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理事单位（51）</w:t>
      </w:r>
    </w:p>
    <w:p w:rsidR="00DB422A" w:rsidRP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会员单位（275）</w:t>
      </w:r>
    </w:p>
    <w:p w:rsidR="00DB422A" w:rsidRDefault="00DB422A" w:rsidP="00DB422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0"/>
        </w:rPr>
      </w:pPr>
      <w:r w:rsidRPr="00DB422A">
        <w:rPr>
          <w:rFonts w:ascii="仿宋_GB2312" w:eastAsia="仿宋_GB2312" w:hint="eastAsia"/>
          <w:sz w:val="32"/>
          <w:szCs w:val="20"/>
        </w:rPr>
        <w:t>会员企业按主要产品索引</w:t>
      </w:r>
    </w:p>
    <w:p w:rsidR="001547C2" w:rsidRPr="00D33D85" w:rsidRDefault="00F81EAC" w:rsidP="00D33D8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20"/>
        </w:rPr>
      </w:pPr>
      <w:r w:rsidRPr="00F81EAC">
        <w:rPr>
          <w:rFonts w:ascii="黑体" w:eastAsia="黑体" w:hAnsi="黑体" w:hint="eastAsia"/>
          <w:sz w:val="32"/>
          <w:szCs w:val="20"/>
        </w:rPr>
        <w:t>第八篇 电源重点工程项目应用案例及相关产品</w:t>
      </w:r>
    </w:p>
    <w:p w:rsidR="00F81EAC" w:rsidRPr="00F81EAC" w:rsidRDefault="00F81EAC" w:rsidP="00F81E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F81EAC">
        <w:rPr>
          <w:rFonts w:ascii="仿宋_GB2312" w:eastAsia="仿宋_GB2312" w:hint="eastAsia"/>
          <w:sz w:val="32"/>
          <w:szCs w:val="20"/>
        </w:rPr>
        <w:t>2018年电源重点工程项目应用案例</w:t>
      </w:r>
    </w:p>
    <w:p w:rsidR="00F81EAC" w:rsidRPr="00F81EAC" w:rsidRDefault="00F81EAC" w:rsidP="00F81E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20"/>
        </w:rPr>
      </w:pPr>
      <w:r w:rsidRPr="00F81EAC">
        <w:rPr>
          <w:rFonts w:ascii="仿宋_GB2312" w:eastAsia="仿宋_GB2312" w:hint="eastAsia"/>
          <w:sz w:val="32"/>
          <w:szCs w:val="20"/>
        </w:rPr>
        <w:t>2018年主要应用市场电源产品目录</w:t>
      </w:r>
    </w:p>
    <w:p w:rsidR="00F81EAC" w:rsidRDefault="00F81EAC" w:rsidP="00F81E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0"/>
        </w:rPr>
      </w:pPr>
      <w:r w:rsidRPr="00F81EAC">
        <w:rPr>
          <w:rFonts w:ascii="仿宋_GB2312" w:eastAsia="仿宋_GB2312" w:hint="eastAsia"/>
          <w:sz w:val="32"/>
          <w:szCs w:val="20"/>
        </w:rPr>
        <w:t>2018年代表性电源产品介绍</w:t>
      </w:r>
    </w:p>
    <w:sectPr w:rsidR="00F81EAC">
      <w:headerReference w:type="default" r:id="rId7"/>
      <w:pgSz w:w="11906" w:h="16838"/>
      <w:pgMar w:top="2041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C1" w:rsidRDefault="001547C2">
      <w:r>
        <w:separator/>
      </w:r>
    </w:p>
  </w:endnote>
  <w:endnote w:type="continuationSeparator" w:id="0">
    <w:p w:rsidR="002A2DC1" w:rsidRDefault="001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C1" w:rsidRDefault="001547C2">
      <w:r>
        <w:separator/>
      </w:r>
    </w:p>
  </w:footnote>
  <w:footnote w:type="continuationSeparator" w:id="0">
    <w:p w:rsidR="002A2DC1" w:rsidRDefault="0015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5F" w:rsidRDefault="00A538B7" w:rsidP="00AB55A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076B4"/>
    <w:multiLevelType w:val="hybridMultilevel"/>
    <w:tmpl w:val="E75C44DE"/>
    <w:lvl w:ilvl="0" w:tplc="C1B0EFCE">
      <w:start w:val="1"/>
      <w:numFmt w:val="chineseCountingThousand"/>
      <w:suff w:val="space"/>
      <w:lvlText w:val="第%1篇"/>
      <w:lvlJc w:val="left"/>
      <w:pPr>
        <w:ind w:left="360" w:hanging="360"/>
      </w:pPr>
      <w:rPr>
        <w:rFonts w:ascii="黑体" w:eastAsia="黑体" w:hAnsi="黑体" w:hint="default"/>
        <w:sz w:val="24"/>
        <w:szCs w:val="24"/>
      </w:rPr>
    </w:lvl>
    <w:lvl w:ilvl="1" w:tplc="8D687A84">
      <w:start w:val="1"/>
      <w:numFmt w:val="decimal"/>
      <w:suff w:val="space"/>
      <w:lvlText w:val="%2."/>
      <w:lvlJc w:val="left"/>
      <w:pPr>
        <w:ind w:left="840" w:hanging="420"/>
      </w:pPr>
      <w:rPr>
        <w:rFonts w:hint="eastAsia"/>
      </w:rPr>
    </w:lvl>
    <w:lvl w:ilvl="2" w:tplc="EFCC2170">
      <w:start w:val="1"/>
      <w:numFmt w:val="decimal"/>
      <w:suff w:val="space"/>
      <w:lvlText w:val="%3)"/>
      <w:lvlJc w:val="righ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21"/>
    <w:rsid w:val="00142E6B"/>
    <w:rsid w:val="001547C2"/>
    <w:rsid w:val="001B4182"/>
    <w:rsid w:val="001C63E0"/>
    <w:rsid w:val="002A2DC1"/>
    <w:rsid w:val="004B7E35"/>
    <w:rsid w:val="00770529"/>
    <w:rsid w:val="00A538B7"/>
    <w:rsid w:val="00A96A21"/>
    <w:rsid w:val="00BD53B1"/>
    <w:rsid w:val="00D33D85"/>
    <w:rsid w:val="00DB422A"/>
    <w:rsid w:val="00E532B7"/>
    <w:rsid w:val="00F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41A0077-7269-4775-9B9D-2C898AD2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9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A2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96A21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0"/>
    <w:uiPriority w:val="99"/>
    <w:unhideWhenUsed/>
    <w:rsid w:val="0015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47C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附件"/>
    <w:uiPriority w:val="1"/>
    <w:qFormat/>
    <w:rsid w:val="001547C2"/>
    <w:rPr>
      <w:rFonts w:eastAsia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8</cp:revision>
  <dcterms:created xsi:type="dcterms:W3CDTF">2018-09-10T02:51:00Z</dcterms:created>
  <dcterms:modified xsi:type="dcterms:W3CDTF">2019-08-21T10:00:00Z</dcterms:modified>
</cp:coreProperties>
</file>